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A98B8" w14:textId="73B62818" w:rsidR="00DF1C5D" w:rsidRPr="008672F5" w:rsidRDefault="00DF1C5D" w:rsidP="00B96FFE">
      <w:pPr>
        <w:pStyle w:val="-wm-msonormal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b/>
          <w:bCs/>
          <w:color w:val="D60093"/>
          <w:sz w:val="30"/>
          <w:szCs w:val="30"/>
        </w:rPr>
      </w:pPr>
      <w:r w:rsidRPr="008672F5">
        <w:rPr>
          <w:rFonts w:ascii="Tahoma" w:hAnsi="Tahoma" w:cs="Tahoma"/>
          <w:b/>
          <w:bCs/>
          <w:color w:val="D60093"/>
          <w:sz w:val="30"/>
          <w:szCs w:val="30"/>
        </w:rPr>
        <w:t xml:space="preserve">Přichází Evala, </w:t>
      </w:r>
      <w:r>
        <w:rPr>
          <w:rFonts w:ascii="Tahoma" w:hAnsi="Tahoma" w:cs="Tahoma"/>
          <w:b/>
          <w:bCs/>
          <w:color w:val="D60093"/>
          <w:sz w:val="30"/>
          <w:szCs w:val="30"/>
        </w:rPr>
        <w:t>nový program pro účetní kanceláře</w:t>
      </w:r>
    </w:p>
    <w:p w14:paraId="2891BFA9" w14:textId="77777777" w:rsidR="00DF1C5D" w:rsidRPr="00B83BD8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D60093"/>
          <w:sz w:val="22"/>
          <w:szCs w:val="22"/>
        </w:rPr>
      </w:pPr>
    </w:p>
    <w:p w14:paraId="7A7270AF" w14:textId="73A30E37" w:rsidR="00DF1C5D" w:rsidRPr="0005796E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05796E">
        <w:rPr>
          <w:rFonts w:ascii="Tahoma" w:hAnsi="Tahoma" w:cs="Tahoma"/>
          <w:i/>
          <w:iCs/>
          <w:sz w:val="20"/>
          <w:szCs w:val="20"/>
        </w:rPr>
        <w:t xml:space="preserve">Brno, </w:t>
      </w:r>
      <w:r w:rsidR="000E7874">
        <w:rPr>
          <w:rFonts w:ascii="Tahoma" w:hAnsi="Tahoma" w:cs="Tahoma"/>
          <w:i/>
          <w:iCs/>
          <w:sz w:val="20"/>
          <w:szCs w:val="20"/>
        </w:rPr>
        <w:t>01</w:t>
      </w:r>
      <w:r>
        <w:rPr>
          <w:rFonts w:ascii="Tahoma" w:hAnsi="Tahoma" w:cs="Tahoma"/>
          <w:i/>
          <w:iCs/>
          <w:sz w:val="20"/>
          <w:szCs w:val="20"/>
        </w:rPr>
        <w:t xml:space="preserve">. </w:t>
      </w:r>
      <w:r w:rsidR="000E7874">
        <w:rPr>
          <w:rFonts w:ascii="Tahoma" w:hAnsi="Tahoma" w:cs="Tahoma"/>
          <w:i/>
          <w:iCs/>
          <w:sz w:val="20"/>
          <w:szCs w:val="20"/>
        </w:rPr>
        <w:t>března</w:t>
      </w:r>
      <w:r>
        <w:rPr>
          <w:rFonts w:ascii="Tahoma" w:hAnsi="Tahoma" w:cs="Tahoma"/>
          <w:i/>
          <w:iCs/>
          <w:sz w:val="20"/>
          <w:szCs w:val="20"/>
        </w:rPr>
        <w:t xml:space="preserve"> 2024</w:t>
      </w:r>
    </w:p>
    <w:p w14:paraId="1359F5EB" w14:textId="77777777" w:rsidR="00DF1C5D" w:rsidRPr="00B83BD8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7D3BF416" w14:textId="2AA7DBA2" w:rsidR="00DF1C5D" w:rsidRPr="007D708F" w:rsidRDefault="00DF1C5D" w:rsidP="005C7C24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7D708F">
        <w:rPr>
          <w:rFonts w:ascii="Tahoma" w:hAnsi="Tahoma" w:cs="Tahoma"/>
          <w:b/>
          <w:bCs/>
          <w:color w:val="000000"/>
          <w:sz w:val="20"/>
          <w:szCs w:val="20"/>
        </w:rPr>
        <w:t xml:space="preserve">Srozumitelný, přehledný a snadno ovladatelný. </w:t>
      </w:r>
      <w:r w:rsidRPr="007D708F">
        <w:rPr>
          <w:rFonts w:ascii="Tahoma" w:hAnsi="Tahoma" w:cs="Tahoma"/>
          <w:b/>
          <w:bCs/>
          <w:sz w:val="20"/>
          <w:szCs w:val="20"/>
        </w:rPr>
        <w:t>V pátek 1.</w:t>
      </w:r>
      <w:r>
        <w:rPr>
          <w:rFonts w:ascii="Tahoma" w:hAnsi="Tahoma" w:cs="Tahoma"/>
          <w:b/>
          <w:bCs/>
          <w:sz w:val="20"/>
          <w:szCs w:val="20"/>
        </w:rPr>
        <w:t> </w:t>
      </w:r>
      <w:r w:rsidRPr="007D708F">
        <w:rPr>
          <w:rFonts w:ascii="Tahoma" w:hAnsi="Tahoma" w:cs="Tahoma"/>
          <w:b/>
          <w:bCs/>
          <w:sz w:val="20"/>
          <w:szCs w:val="20"/>
        </w:rPr>
        <w:t>března vst</w:t>
      </w:r>
      <w:r>
        <w:rPr>
          <w:rFonts w:ascii="Tahoma" w:hAnsi="Tahoma" w:cs="Tahoma"/>
          <w:b/>
          <w:bCs/>
          <w:sz w:val="20"/>
          <w:szCs w:val="20"/>
        </w:rPr>
        <w:t>upuje n</w:t>
      </w:r>
      <w:r w:rsidRPr="007D708F">
        <w:rPr>
          <w:rFonts w:ascii="Tahoma" w:hAnsi="Tahoma" w:cs="Tahoma"/>
          <w:b/>
          <w:bCs/>
          <w:sz w:val="20"/>
          <w:szCs w:val="20"/>
        </w:rPr>
        <w:t xml:space="preserve">a český trh nový </w:t>
      </w:r>
      <w:r>
        <w:rPr>
          <w:rFonts w:ascii="Tahoma" w:hAnsi="Tahoma" w:cs="Tahoma"/>
          <w:b/>
          <w:bCs/>
          <w:sz w:val="20"/>
          <w:szCs w:val="20"/>
        </w:rPr>
        <w:t xml:space="preserve">účetní </w:t>
      </w:r>
      <w:r w:rsidRPr="007D708F">
        <w:rPr>
          <w:rFonts w:ascii="Tahoma" w:hAnsi="Tahoma" w:cs="Tahoma"/>
          <w:b/>
          <w:bCs/>
          <w:sz w:val="20"/>
          <w:szCs w:val="20"/>
        </w:rPr>
        <w:t>program Evala</w:t>
      </w:r>
      <w:r>
        <w:rPr>
          <w:rFonts w:ascii="Tahoma" w:hAnsi="Tahoma" w:cs="Tahoma"/>
          <w:b/>
          <w:bCs/>
          <w:sz w:val="20"/>
          <w:szCs w:val="20"/>
        </w:rPr>
        <w:t xml:space="preserve"> s jasným cílem </w:t>
      </w:r>
      <w:r w:rsidRPr="007D708F">
        <w:rPr>
          <w:rFonts w:ascii="Tahoma" w:hAnsi="Tahoma" w:cs="Tahoma"/>
          <w:b/>
          <w:bCs/>
          <w:sz w:val="20"/>
          <w:szCs w:val="20"/>
        </w:rPr>
        <w:t>– nabídnout účetním</w:t>
      </w:r>
      <w:r>
        <w:rPr>
          <w:rFonts w:ascii="Tahoma" w:hAnsi="Tahoma" w:cs="Tahoma"/>
          <w:b/>
          <w:bCs/>
          <w:sz w:val="20"/>
          <w:szCs w:val="20"/>
        </w:rPr>
        <w:t xml:space="preserve"> kancelářím a samostatným účetním</w:t>
      </w:r>
      <w:r w:rsidRPr="007D708F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 xml:space="preserve">moderní </w:t>
      </w:r>
      <w:r w:rsidRPr="007D708F">
        <w:rPr>
          <w:rFonts w:ascii="Tahoma" w:hAnsi="Tahoma" w:cs="Tahoma"/>
          <w:b/>
          <w:bCs/>
          <w:sz w:val="20"/>
          <w:szCs w:val="20"/>
        </w:rPr>
        <w:t>nástroj pro 21.</w:t>
      </w:r>
      <w:r>
        <w:rPr>
          <w:rFonts w:ascii="Tahoma" w:hAnsi="Tahoma" w:cs="Tahoma"/>
          <w:b/>
          <w:bCs/>
          <w:sz w:val="20"/>
          <w:szCs w:val="20"/>
        </w:rPr>
        <w:t> </w:t>
      </w:r>
      <w:r w:rsidRPr="007D708F">
        <w:rPr>
          <w:rFonts w:ascii="Tahoma" w:hAnsi="Tahoma" w:cs="Tahoma"/>
          <w:b/>
          <w:bCs/>
          <w:sz w:val="20"/>
          <w:szCs w:val="20"/>
        </w:rPr>
        <w:t>století. Za vývojem</w:t>
      </w:r>
      <w:r>
        <w:rPr>
          <w:rFonts w:ascii="Tahoma" w:hAnsi="Tahoma" w:cs="Tahoma"/>
          <w:b/>
          <w:bCs/>
          <w:sz w:val="20"/>
          <w:szCs w:val="20"/>
        </w:rPr>
        <w:t xml:space="preserve"> Evaly</w:t>
      </w:r>
      <w:r w:rsidRPr="007D708F">
        <w:rPr>
          <w:rFonts w:ascii="Tahoma" w:hAnsi="Tahoma" w:cs="Tahoma"/>
          <w:b/>
          <w:bCs/>
          <w:sz w:val="20"/>
          <w:szCs w:val="20"/>
        </w:rPr>
        <w:t xml:space="preserve"> stojí </w:t>
      </w:r>
      <w:r>
        <w:rPr>
          <w:rFonts w:ascii="Tahoma" w:hAnsi="Tahoma" w:cs="Tahoma"/>
          <w:b/>
          <w:bCs/>
          <w:sz w:val="20"/>
          <w:szCs w:val="20"/>
        </w:rPr>
        <w:t xml:space="preserve">brněnská společnost </w:t>
      </w:r>
      <w:r w:rsidRPr="007D708F">
        <w:rPr>
          <w:rFonts w:ascii="Tahoma" w:hAnsi="Tahoma" w:cs="Tahoma"/>
          <w:b/>
          <w:bCs/>
          <w:sz w:val="20"/>
          <w:szCs w:val="20"/>
        </w:rPr>
        <w:t>Seyfor, jedna z největších IT firem ve střední Evropě</w:t>
      </w:r>
      <w:r>
        <w:rPr>
          <w:rFonts w:ascii="Tahoma" w:hAnsi="Tahoma" w:cs="Tahoma"/>
          <w:b/>
          <w:bCs/>
          <w:sz w:val="20"/>
          <w:szCs w:val="20"/>
        </w:rPr>
        <w:t>.</w:t>
      </w:r>
    </w:p>
    <w:p w14:paraId="000FE748" w14:textId="46969C3D" w:rsidR="00DF1C5D" w:rsidRDefault="00DF1C5D" w:rsidP="00BB638E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7D708F">
        <w:rPr>
          <w:rFonts w:ascii="Tahoma" w:hAnsi="Tahoma" w:cs="Tahoma"/>
          <w:color w:val="000000"/>
          <w:sz w:val="20"/>
          <w:szCs w:val="20"/>
        </w:rPr>
        <w:t xml:space="preserve">Brněnští vývojáři před sebou v roce </w:t>
      </w:r>
      <w:r>
        <w:rPr>
          <w:rFonts w:ascii="Tahoma" w:hAnsi="Tahoma" w:cs="Tahoma"/>
          <w:color w:val="000000"/>
          <w:sz w:val="20"/>
          <w:szCs w:val="20"/>
        </w:rPr>
        <w:t>2020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měli jasný cíl</w:t>
      </w:r>
      <w:r>
        <w:rPr>
          <w:rFonts w:ascii="Tahoma" w:hAnsi="Tahoma" w:cs="Tahoma"/>
          <w:color w:val="000000"/>
          <w:sz w:val="20"/>
          <w:szCs w:val="20"/>
        </w:rPr>
        <w:t>: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vytvořit produkt na zelené louce s využitím nejmodernějších technologií. Cesta od původního prototypu k finální verzi programu trvala čtyři roky, na vývoji Evaly pracovala zhruba třicítka lidí. Ambice </w:t>
      </w:r>
      <w:r>
        <w:rPr>
          <w:rFonts w:ascii="Tahoma" w:hAnsi="Tahoma" w:cs="Tahoma"/>
          <w:color w:val="000000"/>
          <w:sz w:val="20"/>
          <w:szCs w:val="20"/>
        </w:rPr>
        <w:t>nového produktu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je jasná</w:t>
      </w:r>
      <w:r>
        <w:rPr>
          <w:rFonts w:ascii="Tahoma" w:hAnsi="Tahoma" w:cs="Tahoma"/>
          <w:color w:val="000000"/>
          <w:sz w:val="20"/>
          <w:szCs w:val="20"/>
        </w:rPr>
        <w:t xml:space="preserve"> a zřetelná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– nahradit systémy, které se v současné době v České republice využívají</w:t>
      </w:r>
      <w:r>
        <w:rPr>
          <w:rFonts w:ascii="Tahoma" w:hAnsi="Tahoma" w:cs="Tahoma"/>
          <w:color w:val="000000"/>
          <w:sz w:val="20"/>
          <w:szCs w:val="20"/>
        </w:rPr>
        <w:t>.</w:t>
      </w:r>
      <w:r w:rsidRPr="00653B32">
        <w:rPr>
          <w:rFonts w:ascii="Tahoma" w:hAnsi="Tahoma" w:cs="Tahoma"/>
          <w:i/>
          <w:iCs/>
          <w:color w:val="000000"/>
          <w:sz w:val="20"/>
          <w:szCs w:val="20"/>
        </w:rPr>
        <w:t xml:space="preserve"> „</w:t>
      </w:r>
      <w:r>
        <w:rPr>
          <w:rFonts w:ascii="Tahoma" w:hAnsi="Tahoma" w:cs="Tahoma"/>
          <w:i/>
          <w:iCs/>
          <w:color w:val="000000"/>
          <w:sz w:val="20"/>
          <w:szCs w:val="20"/>
        </w:rPr>
        <w:t>Většina účetních programů na českém trhu vznikla jako obecná sada nástrojů pro malé a střední firmy. My jsme se s Evalou naopak zaměřili na podnikání účetních kanceláří a snažili jsme se vytvořit program tak, aby řešil problémy, se kterými se externí účetní potýkají. Ať už to jsou složité integrace dalších nástrojů, nebo problematická komunikace se zákazníkem,</w:t>
      </w:r>
      <w:r w:rsidRPr="00653B32">
        <w:rPr>
          <w:rFonts w:ascii="Tahoma" w:hAnsi="Tahoma" w:cs="Tahoma"/>
          <w:i/>
          <w:iCs/>
          <w:color w:val="000000"/>
          <w:sz w:val="20"/>
          <w:szCs w:val="20"/>
        </w:rPr>
        <w:t>“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>popisuje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302769">
        <w:rPr>
          <w:rFonts w:ascii="Tahoma" w:hAnsi="Tahoma" w:cs="Tahoma"/>
          <w:b/>
          <w:bCs/>
          <w:color w:val="000000"/>
          <w:sz w:val="20"/>
          <w:szCs w:val="20"/>
        </w:rPr>
        <w:t>Jan Štacha</w:t>
      </w:r>
      <w:r>
        <w:rPr>
          <w:rFonts w:ascii="Tahoma" w:hAnsi="Tahoma" w:cs="Tahoma"/>
          <w:color w:val="000000"/>
          <w:sz w:val="20"/>
          <w:szCs w:val="20"/>
        </w:rPr>
        <w:t>, zakladatel účetního programu Evala.</w:t>
      </w:r>
    </w:p>
    <w:p w14:paraId="7D286F39" w14:textId="77777777" w:rsidR="00DF1C5D" w:rsidRDefault="00DF1C5D" w:rsidP="00BB638E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133FD526" w14:textId="189E19AC" w:rsidR="00DF1C5D" w:rsidRPr="007B56BC" w:rsidRDefault="00DF1C5D" w:rsidP="000D0BBF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  <w:r w:rsidRPr="007D708F">
        <w:rPr>
          <w:rFonts w:ascii="Tahoma" w:hAnsi="Tahoma" w:cs="Tahoma"/>
          <w:color w:val="000000"/>
          <w:sz w:val="20"/>
          <w:szCs w:val="20"/>
        </w:rPr>
        <w:t>Za myšlenkou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C10F36">
        <w:rPr>
          <w:rFonts w:ascii="Tahoma" w:hAnsi="Tahoma" w:cs="Tahoma"/>
          <w:color w:val="000000"/>
          <w:sz w:val="20"/>
          <w:szCs w:val="20"/>
        </w:rPr>
        <w:t xml:space="preserve">účetního programu přímo pro účetní kanceláře stojí vizionář na poli informačních technologií </w:t>
      </w:r>
      <w:r w:rsidRPr="00C10F36">
        <w:rPr>
          <w:rFonts w:ascii="Tahoma" w:hAnsi="Tahoma" w:cs="Tahoma"/>
          <w:b/>
          <w:bCs/>
          <w:color w:val="000000"/>
          <w:sz w:val="20"/>
          <w:szCs w:val="20"/>
        </w:rPr>
        <w:t>Martin Cígler</w:t>
      </w:r>
      <w:r w:rsidRPr="00C10F36">
        <w:rPr>
          <w:rFonts w:ascii="Tahoma" w:hAnsi="Tahoma" w:cs="Tahoma"/>
          <w:color w:val="000000"/>
          <w:sz w:val="20"/>
          <w:szCs w:val="20"/>
        </w:rPr>
        <w:t xml:space="preserve">, </w:t>
      </w:r>
      <w:r>
        <w:rPr>
          <w:rFonts w:ascii="Tahoma" w:hAnsi="Tahoma" w:cs="Tahoma"/>
          <w:color w:val="000000"/>
          <w:sz w:val="20"/>
          <w:szCs w:val="20"/>
        </w:rPr>
        <w:t>jenž</w:t>
      </w:r>
      <w:r w:rsidRPr="00C10F36">
        <w:rPr>
          <w:rFonts w:ascii="Tahoma" w:hAnsi="Tahoma" w:cs="Tahoma"/>
          <w:color w:val="000000"/>
          <w:sz w:val="20"/>
          <w:szCs w:val="20"/>
        </w:rPr>
        <w:t xml:space="preserve"> je zároveň majitelem a spoluzakladatelem společnosti Seyfor (dříve Cigler Software či Solitea). Jedna z</w:t>
      </w:r>
      <w:r>
        <w:rPr>
          <w:rFonts w:ascii="Tahoma" w:hAnsi="Tahoma" w:cs="Tahoma"/>
          <w:color w:val="000000"/>
          <w:sz w:val="20"/>
          <w:szCs w:val="20"/>
        </w:rPr>
        <w:t> </w:t>
      </w:r>
      <w:r w:rsidRPr="00C10F36">
        <w:rPr>
          <w:rFonts w:ascii="Tahoma" w:hAnsi="Tahoma" w:cs="Tahoma"/>
          <w:color w:val="000000"/>
          <w:sz w:val="20"/>
          <w:szCs w:val="20"/>
        </w:rPr>
        <w:t>jeho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C10F36">
        <w:rPr>
          <w:rFonts w:ascii="Tahoma" w:hAnsi="Tahoma" w:cs="Tahoma"/>
          <w:color w:val="000000"/>
          <w:sz w:val="20"/>
          <w:szCs w:val="20"/>
        </w:rPr>
        <w:t xml:space="preserve">prvních akvizic firma SAOP totiž ve Slovinsku provozuje účetní program Minimax, který je založen na podobné filozofii a je jasnou jedničkou na tamním trhu. </w:t>
      </w:r>
      <w:r w:rsidRPr="00C10F36">
        <w:rPr>
          <w:rFonts w:ascii="Tahoma" w:hAnsi="Tahoma" w:cs="Tahoma"/>
          <w:i/>
          <w:iCs/>
          <w:color w:val="000000"/>
          <w:sz w:val="20"/>
          <w:szCs w:val="20"/>
        </w:rPr>
        <w:t>„</w:t>
      </w:r>
      <w:r w:rsidRPr="00C10F36">
        <w:rPr>
          <w:rFonts w:ascii="Tahoma" w:hAnsi="Tahoma" w:cs="Tahoma"/>
          <w:i/>
          <w:iCs/>
          <w:sz w:val="20"/>
          <w:szCs w:val="20"/>
        </w:rPr>
        <w:t>Rádi bychom zopakovali naši balkánskou cestu. Ve Slovinsku máme produkt, který je Evale v mnohém podobný. Chceme, aby se na trhu prosadila a aby ji účetní kanceláře do jisté míry adoptovaly. Podle prvotního zájmu soudíme, že na novinku na trhu nejen čekají, ale že budou i spokojené, protože kdo Evalu do dnešního dne vyzkoušel, ten o ní mluví v superlativech,“</w:t>
      </w:r>
      <w:r w:rsidRPr="00C10F36">
        <w:rPr>
          <w:rFonts w:ascii="Tahoma" w:hAnsi="Tahoma" w:cs="Tahoma"/>
          <w:sz w:val="20"/>
          <w:szCs w:val="20"/>
        </w:rPr>
        <w:t xml:space="preserve"> říká Cígler.</w:t>
      </w:r>
    </w:p>
    <w:p w14:paraId="12E0C23D" w14:textId="77777777" w:rsidR="00DF1C5D" w:rsidRPr="007D708F" w:rsidRDefault="00DF1C5D" w:rsidP="00BB638E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38850D0" w14:textId="77777777" w:rsidR="00DF1C5D" w:rsidRPr="008330F4" w:rsidRDefault="00DF1C5D" w:rsidP="00ED6CE7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Evala vychází z praxe účetních kanceláří</w:t>
      </w:r>
    </w:p>
    <w:p w14:paraId="2F910D50" w14:textId="77777777" w:rsidR="00DF1C5D" w:rsidRPr="007D708F" w:rsidRDefault="00DF1C5D" w:rsidP="009F04BA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6AB8700E" w14:textId="63A3CEEC" w:rsidR="00DF1C5D" w:rsidRDefault="00DF1C5D" w:rsidP="009F04BA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7D708F">
        <w:rPr>
          <w:rFonts w:ascii="Tahoma" w:hAnsi="Tahoma" w:cs="Tahoma"/>
          <w:color w:val="000000"/>
          <w:sz w:val="20"/>
          <w:szCs w:val="20"/>
        </w:rPr>
        <w:t xml:space="preserve">V rámci vývoje bylo klíčové brzké kontaktování budoucích zákazníků, a tak tým kolem Jana Štachy často vyrážel přímo do účetních kanceláří, aby získal dokonalý přehled o každodenní pracovní rutině této profese. </w:t>
      </w:r>
      <w:r w:rsidRPr="005223DA">
        <w:rPr>
          <w:rFonts w:ascii="Tahoma" w:hAnsi="Tahoma" w:cs="Tahoma"/>
          <w:i/>
          <w:iCs/>
          <w:color w:val="000000"/>
          <w:sz w:val="20"/>
          <w:szCs w:val="20"/>
        </w:rPr>
        <w:t>„Navštívili jsme asi třicet kanceláří po celé republice, kde nás zajímalo především to, co účetní v dnešní době trápí a jak by podle nich měl vypadat ideální účetní program,“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říká Štacha.</w:t>
      </w:r>
    </w:p>
    <w:p w14:paraId="40AFB98E" w14:textId="77777777" w:rsidR="00DF1C5D" w:rsidRDefault="00DF1C5D" w:rsidP="009F04BA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06E48B7" w14:textId="51CEA7BF" w:rsidR="00DF1C5D" w:rsidRPr="007D708F" w:rsidRDefault="00DF1C5D" w:rsidP="009F04BA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7D708F">
        <w:rPr>
          <w:rFonts w:ascii="Tahoma" w:hAnsi="Tahoma" w:cs="Tahoma"/>
          <w:color w:val="000000"/>
          <w:sz w:val="20"/>
          <w:szCs w:val="20"/>
        </w:rPr>
        <w:t>Jeho tým pak vybral několik testovacích kanceláří pro spolupráci</w:t>
      </w:r>
      <w:r>
        <w:rPr>
          <w:rFonts w:ascii="Tahoma" w:hAnsi="Tahoma" w:cs="Tahoma"/>
          <w:color w:val="000000"/>
          <w:sz w:val="20"/>
          <w:szCs w:val="20"/>
        </w:rPr>
        <w:t>.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>Ta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spočívala ve vedení reálné účetní agendy v prototypu účetního programu Evala </w:t>
      </w:r>
      <w:r>
        <w:rPr>
          <w:rFonts w:ascii="Tahoma" w:hAnsi="Tahoma" w:cs="Tahoma"/>
          <w:color w:val="000000"/>
          <w:sz w:val="20"/>
          <w:szCs w:val="20"/>
        </w:rPr>
        <w:t>a paralelně také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ve stávajícím softwaru. </w:t>
      </w:r>
      <w:r w:rsidRPr="005223DA">
        <w:rPr>
          <w:rFonts w:ascii="Tahoma" w:hAnsi="Tahoma" w:cs="Tahoma"/>
          <w:i/>
          <w:iCs/>
          <w:color w:val="000000"/>
          <w:sz w:val="20"/>
          <w:szCs w:val="20"/>
        </w:rPr>
        <w:t xml:space="preserve">„Za účetními jsme jezdili prakticky </w:t>
      </w:r>
      <w:r>
        <w:rPr>
          <w:rFonts w:ascii="Tahoma" w:hAnsi="Tahoma" w:cs="Tahoma"/>
          <w:i/>
          <w:iCs/>
          <w:color w:val="000000"/>
          <w:sz w:val="20"/>
          <w:szCs w:val="20"/>
        </w:rPr>
        <w:t>každý</w:t>
      </w:r>
      <w:r w:rsidRPr="005223DA">
        <w:rPr>
          <w:rFonts w:ascii="Tahoma" w:hAnsi="Tahoma" w:cs="Tahoma"/>
          <w:i/>
          <w:iCs/>
          <w:color w:val="000000"/>
          <w:sz w:val="20"/>
          <w:szCs w:val="20"/>
        </w:rPr>
        <w:t xml:space="preserve"> týden, porovnávali jsme jejich zkušenosti a získávali cennou zpětnou vazbu. Především díky nim jsme Evalu dokázali dotáhnout do uživatelsky příjemné podoby, kterou po nás lidé z praxe požadovali,“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potvrzuje Štacha s tím, že spolupráce s </w:t>
      </w:r>
      <w:r>
        <w:rPr>
          <w:rFonts w:ascii="Tahoma" w:hAnsi="Tahoma" w:cs="Tahoma"/>
          <w:color w:val="000000"/>
          <w:sz w:val="20"/>
          <w:szCs w:val="20"/>
        </w:rPr>
        <w:t>vybranými</w:t>
      </w:r>
      <w:r w:rsidRPr="007D708F">
        <w:rPr>
          <w:rFonts w:ascii="Tahoma" w:hAnsi="Tahoma" w:cs="Tahoma"/>
          <w:color w:val="000000"/>
          <w:sz w:val="20"/>
          <w:szCs w:val="20"/>
        </w:rPr>
        <w:t xml:space="preserve"> účetními bude pokračovat i nadále.</w:t>
      </w:r>
    </w:p>
    <w:p w14:paraId="11E85CF0" w14:textId="77777777" w:rsidR="00DF1C5D" w:rsidRDefault="00DF1C5D" w:rsidP="0082509B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</w:p>
    <w:p w14:paraId="1A422F78" w14:textId="77777777" w:rsidR="00DF1C5D" w:rsidRDefault="00DF1C5D" w:rsidP="008B5DE6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6154D">
        <w:rPr>
          <w:rFonts w:ascii="Tahoma" w:hAnsi="Tahoma" w:cs="Tahoma"/>
          <w:b/>
          <w:bCs/>
          <w:sz w:val="20"/>
          <w:szCs w:val="20"/>
        </w:rPr>
        <w:t>Komplikace v podobě pandemie</w:t>
      </w:r>
      <w:r>
        <w:rPr>
          <w:rFonts w:ascii="Tahoma" w:hAnsi="Tahoma" w:cs="Tahoma"/>
          <w:b/>
          <w:bCs/>
          <w:sz w:val="20"/>
          <w:szCs w:val="20"/>
        </w:rPr>
        <w:t xml:space="preserve"> i recruitingu</w:t>
      </w:r>
    </w:p>
    <w:p w14:paraId="7823BE9F" w14:textId="77777777" w:rsidR="00DF1C5D" w:rsidRPr="007D708F" w:rsidRDefault="00DF1C5D" w:rsidP="008B5DE6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0E54C42A" w14:textId="3AC8D5BF" w:rsidR="00DF1C5D" w:rsidRDefault="00DF1C5D" w:rsidP="0082509B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  <w:r w:rsidRPr="00BC1E5B">
        <w:rPr>
          <w:rFonts w:ascii="Tahoma" w:hAnsi="Tahoma" w:cs="Tahoma"/>
          <w:sz w:val="20"/>
          <w:szCs w:val="20"/>
        </w:rPr>
        <w:t>Vývojáři museli v</w:t>
      </w:r>
      <w:r w:rsidRPr="007A6E1B">
        <w:rPr>
          <w:rFonts w:ascii="Tahoma" w:hAnsi="Tahoma" w:cs="Tahoma"/>
          <w:sz w:val="20"/>
          <w:szCs w:val="20"/>
        </w:rPr>
        <w:t> </w:t>
      </w:r>
      <w:r w:rsidRPr="00BC1E5B">
        <w:rPr>
          <w:rFonts w:ascii="Tahoma" w:hAnsi="Tahoma" w:cs="Tahoma"/>
          <w:sz w:val="20"/>
          <w:szCs w:val="20"/>
        </w:rPr>
        <w:t xml:space="preserve">cestě za novým účetním programem překonat řadu překážek, včetně náročného období koronavirové pandemie. </w:t>
      </w:r>
      <w:r w:rsidRPr="00BC1E5B">
        <w:rPr>
          <w:rFonts w:ascii="Tahoma" w:hAnsi="Tahoma" w:cs="Tahoma"/>
          <w:i/>
          <w:iCs/>
          <w:sz w:val="20"/>
          <w:szCs w:val="20"/>
        </w:rPr>
        <w:t>„Situace jako lockdown komplikovaly každodenní komunikaci mezi jednotlivými členy týmu, která je při způsobu vývoje, který aplikujeme, kritická. Přesto jsme se i</w:t>
      </w:r>
      <w:r>
        <w:rPr>
          <w:rFonts w:ascii="Tahoma" w:hAnsi="Tahoma" w:cs="Tahoma"/>
          <w:i/>
          <w:iCs/>
          <w:sz w:val="20"/>
          <w:szCs w:val="20"/>
        </w:rPr>
        <w:t> </w:t>
      </w:r>
      <w:r w:rsidRPr="00BC1E5B">
        <w:rPr>
          <w:rFonts w:ascii="Tahoma" w:hAnsi="Tahoma" w:cs="Tahoma"/>
          <w:i/>
          <w:iCs/>
          <w:sz w:val="20"/>
          <w:szCs w:val="20"/>
        </w:rPr>
        <w:t>s</w:t>
      </w:r>
      <w:r w:rsidRPr="007A6E1B">
        <w:rPr>
          <w:rFonts w:ascii="Tahoma" w:hAnsi="Tahoma" w:cs="Tahoma"/>
          <w:i/>
          <w:iCs/>
          <w:sz w:val="20"/>
          <w:szCs w:val="20"/>
        </w:rPr>
        <w:t> </w:t>
      </w:r>
      <w:r w:rsidRPr="00BC1E5B">
        <w:rPr>
          <w:rFonts w:ascii="Tahoma" w:hAnsi="Tahoma" w:cs="Tahoma"/>
          <w:i/>
          <w:iCs/>
          <w:sz w:val="20"/>
          <w:szCs w:val="20"/>
        </w:rPr>
        <w:t xml:space="preserve">tímto problémem dokázali vypořádat,“ </w:t>
      </w:r>
      <w:r w:rsidRPr="00BC1E5B">
        <w:rPr>
          <w:rFonts w:ascii="Tahoma" w:hAnsi="Tahoma" w:cs="Tahoma"/>
          <w:sz w:val="20"/>
          <w:szCs w:val="20"/>
        </w:rPr>
        <w:t xml:space="preserve">popisuje Štacha. Problematické podle něj bylo také sestavení pracovního týmu, který Evalu nakonec vyvíjel. </w:t>
      </w:r>
      <w:r w:rsidRPr="00BC1E5B">
        <w:rPr>
          <w:rFonts w:ascii="Tahoma" w:hAnsi="Tahoma" w:cs="Tahoma"/>
          <w:i/>
          <w:iCs/>
          <w:sz w:val="20"/>
          <w:szCs w:val="20"/>
        </w:rPr>
        <w:t>„Na současném pracovním trhu neexistují kvalitní nezaměstnaní programátoři. Ač jsme se zdlouhavým náborem</w:t>
      </w:r>
      <w:r w:rsidRPr="007A6E1B">
        <w:rPr>
          <w:rFonts w:ascii="Tahoma" w:hAnsi="Tahoma" w:cs="Tahoma"/>
          <w:i/>
          <w:iCs/>
          <w:sz w:val="20"/>
          <w:szCs w:val="20"/>
        </w:rPr>
        <w:t xml:space="preserve"> počítali</w:t>
      </w:r>
      <w:r w:rsidRPr="00BC1E5B">
        <w:rPr>
          <w:rFonts w:ascii="Tahoma" w:hAnsi="Tahoma" w:cs="Tahoma"/>
          <w:i/>
          <w:iCs/>
          <w:sz w:val="20"/>
          <w:szCs w:val="20"/>
        </w:rPr>
        <w:t>, realita nás překvapila a</w:t>
      </w:r>
      <w:r>
        <w:rPr>
          <w:rFonts w:ascii="Tahoma" w:hAnsi="Tahoma" w:cs="Tahoma"/>
          <w:i/>
          <w:iCs/>
          <w:sz w:val="20"/>
          <w:szCs w:val="20"/>
        </w:rPr>
        <w:t> </w:t>
      </w:r>
      <w:r w:rsidRPr="00BC1E5B">
        <w:rPr>
          <w:rFonts w:ascii="Tahoma" w:hAnsi="Tahoma" w:cs="Tahoma"/>
          <w:i/>
          <w:iCs/>
          <w:sz w:val="20"/>
          <w:szCs w:val="20"/>
        </w:rPr>
        <w:t>některé pozice jsme byli schopni obsadit až více než po roce a půl od počátku náboru,“</w:t>
      </w:r>
      <w:r w:rsidRPr="00BC1E5B">
        <w:rPr>
          <w:rFonts w:ascii="Tahoma" w:hAnsi="Tahoma" w:cs="Tahoma"/>
          <w:sz w:val="20"/>
          <w:szCs w:val="20"/>
        </w:rPr>
        <w:t xml:space="preserve"> doplňuje Štacha.</w:t>
      </w:r>
    </w:p>
    <w:p w14:paraId="64F63009" w14:textId="77777777" w:rsidR="00DF1C5D" w:rsidRPr="00BC1E5B" w:rsidRDefault="00DF1C5D" w:rsidP="0082509B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</w:p>
    <w:p w14:paraId="539DACA0" w14:textId="75BF9AC3" w:rsidR="00DF1C5D" w:rsidRPr="007A6E1B" w:rsidRDefault="00DF1C5D" w:rsidP="00AF2A4C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0"/>
          <w:szCs w:val="20"/>
        </w:rPr>
      </w:pPr>
      <w:r w:rsidRPr="00BC1E5B">
        <w:rPr>
          <w:rFonts w:ascii="Tahoma" w:hAnsi="Tahoma" w:cs="Tahoma"/>
          <w:sz w:val="20"/>
          <w:szCs w:val="20"/>
        </w:rPr>
        <w:t xml:space="preserve">Navzdory všem překážkám se výsledek dostavil. </w:t>
      </w:r>
      <w:r w:rsidRPr="00BC1E5B">
        <w:rPr>
          <w:rFonts w:ascii="Tahoma" w:hAnsi="Tahoma" w:cs="Tahoma"/>
          <w:i/>
          <w:iCs/>
          <w:sz w:val="20"/>
          <w:szCs w:val="20"/>
        </w:rPr>
        <w:t>„</w:t>
      </w:r>
      <w:r w:rsidRPr="007A6E1B">
        <w:rPr>
          <w:rFonts w:ascii="Tahoma" w:hAnsi="Tahoma" w:cs="Tahoma"/>
          <w:i/>
          <w:iCs/>
          <w:sz w:val="20"/>
          <w:szCs w:val="20"/>
        </w:rPr>
        <w:t>Zažil jsem už několik velkých softwarových projektů, Evala mimochodem patří mezi ty největší, které jsme kdy v</w:t>
      </w:r>
      <w:r>
        <w:rPr>
          <w:rFonts w:ascii="Tahoma" w:hAnsi="Tahoma" w:cs="Tahoma"/>
          <w:i/>
          <w:iCs/>
          <w:sz w:val="20"/>
          <w:szCs w:val="20"/>
        </w:rPr>
        <w:t> </w:t>
      </w:r>
      <w:r w:rsidRPr="007A6E1B">
        <w:rPr>
          <w:rFonts w:ascii="Tahoma" w:hAnsi="Tahoma" w:cs="Tahoma"/>
          <w:i/>
          <w:iCs/>
          <w:sz w:val="20"/>
          <w:szCs w:val="20"/>
        </w:rPr>
        <w:t>Seyforu dělali. A zatím mám pocit, že to snad nemohlo mít lepší průběh. Ví se o mně, že velmi řeším uživatelskou stránku našich nových produktů, a musím přiznat, že se mi moc líbí, jak se Evala ovládá a jak vypadá. Má u mě deset z deseti,“</w:t>
      </w:r>
      <w:r w:rsidRPr="007A6E1B">
        <w:rPr>
          <w:rFonts w:ascii="Tahoma" w:hAnsi="Tahoma" w:cs="Tahoma"/>
          <w:sz w:val="20"/>
          <w:szCs w:val="20"/>
        </w:rPr>
        <w:t xml:space="preserve"> konstatuje Cígler.</w:t>
      </w:r>
    </w:p>
    <w:p w14:paraId="62F44A6B" w14:textId="77777777" w:rsidR="00DF1C5D" w:rsidRDefault="00DF1C5D" w:rsidP="0082509B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0D7D1F9" w14:textId="77777777" w:rsidR="00DF1C5D" w:rsidRPr="00345642" w:rsidRDefault="00DF1C5D" w:rsidP="00C10F36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B96FFE">
        <w:rPr>
          <w:rFonts w:ascii="Tahoma" w:hAnsi="Tahoma" w:cs="Tahoma"/>
          <w:b/>
          <w:bCs/>
          <w:sz w:val="20"/>
          <w:szCs w:val="20"/>
        </w:rPr>
        <w:t>Výhled do budoucna</w:t>
      </w:r>
    </w:p>
    <w:p w14:paraId="029F14E7" w14:textId="77777777" w:rsidR="00DF1C5D" w:rsidRPr="00345642" w:rsidRDefault="00DF1C5D" w:rsidP="0082509B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2BF1946C" w14:textId="42DB576F" w:rsidR="00DF1C5D" w:rsidRDefault="00DF1C5D" w:rsidP="00B96FFE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345642">
        <w:rPr>
          <w:rFonts w:ascii="Tahoma" w:hAnsi="Tahoma" w:cs="Tahoma"/>
          <w:color w:val="000000"/>
          <w:sz w:val="20"/>
          <w:szCs w:val="20"/>
        </w:rPr>
        <w:t>Následující týdny a měsíce se stanou obdobím střetu s realitou</w:t>
      </w:r>
      <w:r w:rsidRPr="00B96FFE">
        <w:rPr>
          <w:rFonts w:ascii="Tahoma" w:hAnsi="Tahoma" w:cs="Tahoma"/>
          <w:color w:val="000000"/>
          <w:sz w:val="20"/>
          <w:szCs w:val="20"/>
        </w:rPr>
        <w:t xml:space="preserve">. </w:t>
      </w:r>
      <w:r w:rsidRPr="00BC1E5B">
        <w:rPr>
          <w:rFonts w:ascii="Tahoma" w:hAnsi="Tahoma" w:cs="Tahoma"/>
          <w:i/>
          <w:iCs/>
          <w:color w:val="000000"/>
          <w:sz w:val="20"/>
          <w:szCs w:val="20"/>
        </w:rPr>
        <w:t>„</w:t>
      </w:r>
      <w:r w:rsidRPr="007A6E1B">
        <w:rPr>
          <w:rFonts w:ascii="Tahoma" w:hAnsi="Tahoma" w:cs="Tahoma"/>
          <w:i/>
          <w:iCs/>
          <w:color w:val="000000"/>
          <w:sz w:val="20"/>
          <w:szCs w:val="20"/>
        </w:rPr>
        <w:t xml:space="preserve">Může se stát, že části zákazníků budou chybět některé funkcionality, na </w:t>
      </w:r>
      <w:r>
        <w:rPr>
          <w:rFonts w:ascii="Tahoma" w:hAnsi="Tahoma" w:cs="Tahoma"/>
          <w:i/>
          <w:iCs/>
          <w:color w:val="000000"/>
          <w:sz w:val="20"/>
          <w:szCs w:val="20"/>
        </w:rPr>
        <w:t>něž</w:t>
      </w:r>
      <w:r w:rsidRPr="007A6E1B">
        <w:rPr>
          <w:rFonts w:ascii="Tahoma" w:hAnsi="Tahoma" w:cs="Tahoma"/>
          <w:i/>
          <w:iCs/>
          <w:color w:val="000000"/>
          <w:sz w:val="20"/>
          <w:szCs w:val="20"/>
        </w:rPr>
        <w:t xml:space="preserve"> jsou ze svých současných účetních programů zvyklí. Jsme připraveni na takové situace pružně reagovat a chybějící funkce co nejdříve doplnit,“</w:t>
      </w:r>
      <w:r w:rsidRPr="00345642">
        <w:rPr>
          <w:rFonts w:ascii="Tahoma" w:hAnsi="Tahoma" w:cs="Tahoma"/>
          <w:color w:val="000000"/>
          <w:sz w:val="20"/>
          <w:szCs w:val="20"/>
        </w:rPr>
        <w:t xml:space="preserve"> slibuje zakladatel nového účetního programu</w:t>
      </w:r>
      <w:r>
        <w:rPr>
          <w:rFonts w:ascii="Tahoma" w:hAnsi="Tahoma" w:cs="Tahoma"/>
          <w:color w:val="000000"/>
          <w:sz w:val="20"/>
          <w:szCs w:val="20"/>
        </w:rPr>
        <w:t xml:space="preserve"> Štacha</w:t>
      </w:r>
      <w:r w:rsidRPr="00345642">
        <w:rPr>
          <w:rFonts w:ascii="Tahoma" w:hAnsi="Tahoma" w:cs="Tahoma"/>
          <w:color w:val="000000"/>
          <w:sz w:val="20"/>
          <w:szCs w:val="20"/>
        </w:rPr>
        <w:t xml:space="preserve">. V plánu je </w:t>
      </w:r>
      <w:r>
        <w:rPr>
          <w:rFonts w:ascii="Tahoma" w:hAnsi="Tahoma" w:cs="Tahoma"/>
          <w:color w:val="000000"/>
          <w:sz w:val="20"/>
          <w:szCs w:val="20"/>
        </w:rPr>
        <w:t>rovněž</w:t>
      </w:r>
      <w:r w:rsidRPr="00345642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B96FFE">
        <w:rPr>
          <w:rFonts w:ascii="Tahoma" w:hAnsi="Tahoma" w:cs="Tahoma"/>
          <w:color w:val="000000"/>
          <w:sz w:val="20"/>
          <w:szCs w:val="20"/>
        </w:rPr>
        <w:t>uvést doplňkový modul</w:t>
      </w:r>
      <w:r w:rsidRPr="00345642">
        <w:rPr>
          <w:rFonts w:ascii="Tahoma" w:hAnsi="Tahoma" w:cs="Tahoma"/>
          <w:color w:val="000000"/>
          <w:sz w:val="20"/>
          <w:szCs w:val="20"/>
        </w:rPr>
        <w:t xml:space="preserve"> mzdového účetnictví</w:t>
      </w:r>
      <w:r>
        <w:rPr>
          <w:rFonts w:ascii="Tahoma" w:hAnsi="Tahoma" w:cs="Tahoma"/>
          <w:color w:val="000000"/>
          <w:sz w:val="20"/>
          <w:szCs w:val="20"/>
        </w:rPr>
        <w:t>,</w:t>
      </w:r>
      <w:r w:rsidRPr="00B96FFE">
        <w:rPr>
          <w:rFonts w:ascii="Tahoma" w:hAnsi="Tahoma" w:cs="Tahoma"/>
          <w:color w:val="000000"/>
          <w:sz w:val="20"/>
          <w:szCs w:val="20"/>
        </w:rPr>
        <w:t xml:space="preserve"> na kterém se v současnosti usilovně pracuje</w:t>
      </w:r>
      <w:r w:rsidRPr="00345642">
        <w:rPr>
          <w:rFonts w:ascii="Tahoma" w:hAnsi="Tahoma" w:cs="Tahoma"/>
          <w:color w:val="000000"/>
          <w:sz w:val="20"/>
          <w:szCs w:val="20"/>
        </w:rPr>
        <w:t>.</w:t>
      </w:r>
    </w:p>
    <w:p w14:paraId="6DD7B70B" w14:textId="77777777" w:rsidR="00DF1C5D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0796209A" w14:textId="77777777" w:rsidR="00DF1C5D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56D7450" w14:textId="77777777" w:rsidR="00DF1C5D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D60093"/>
          <w:sz w:val="22"/>
          <w:szCs w:val="22"/>
        </w:rPr>
      </w:pPr>
      <w:r w:rsidRPr="00B83BD8">
        <w:rPr>
          <w:rFonts w:ascii="Tahoma" w:hAnsi="Tahoma" w:cs="Tahoma"/>
          <w:b/>
          <w:bCs/>
          <w:color w:val="D60093"/>
          <w:sz w:val="22"/>
          <w:szCs w:val="22"/>
        </w:rPr>
        <w:t>Kon</w:t>
      </w:r>
      <w:r>
        <w:rPr>
          <w:rFonts w:ascii="Tahoma" w:hAnsi="Tahoma" w:cs="Tahoma"/>
          <w:b/>
          <w:bCs/>
          <w:color w:val="D60093"/>
          <w:sz w:val="22"/>
          <w:szCs w:val="22"/>
        </w:rPr>
        <w:t>takt:</w:t>
      </w:r>
    </w:p>
    <w:p w14:paraId="7313D5A9" w14:textId="77777777" w:rsidR="00DF1C5D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D60093"/>
          <w:sz w:val="22"/>
          <w:szCs w:val="22"/>
        </w:rPr>
      </w:pPr>
    </w:p>
    <w:p w14:paraId="5AF8A1DD" w14:textId="77777777" w:rsidR="00DF1C5D" w:rsidRPr="00BC1E5B" w:rsidRDefault="00DF1C5D" w:rsidP="00155257">
      <w:pPr>
        <w:rPr>
          <w:rFonts w:ascii="Tahoma" w:hAnsi="Tahoma" w:cs="Tahoma"/>
          <w:sz w:val="20"/>
          <w:szCs w:val="20"/>
        </w:rPr>
      </w:pPr>
      <w:r w:rsidRPr="00302769">
        <w:rPr>
          <w:rFonts w:ascii="Tahoma" w:hAnsi="Tahoma" w:cs="Tahoma"/>
          <w:b/>
          <w:bCs/>
          <w:sz w:val="20"/>
          <w:szCs w:val="20"/>
        </w:rPr>
        <w:t>Tomáš Chramosta</w:t>
      </w:r>
      <w:r w:rsidRPr="00302769">
        <w:rPr>
          <w:rFonts w:ascii="Tahoma" w:hAnsi="Tahoma" w:cs="Tahoma"/>
          <w:color w:val="FF0000"/>
          <w:sz w:val="20"/>
          <w:szCs w:val="20"/>
        </w:rPr>
        <w:br/>
      </w:r>
      <w:r w:rsidRPr="00BC1E5B">
        <w:rPr>
          <w:rFonts w:ascii="Tahoma" w:hAnsi="Tahoma" w:cs="Tahoma"/>
          <w:sz w:val="20"/>
          <w:szCs w:val="20"/>
        </w:rPr>
        <w:t>PR &amp; Media Manager</w:t>
      </w:r>
      <w:r w:rsidRPr="007A6E1B">
        <w:rPr>
          <w:rFonts w:ascii="Tahoma" w:hAnsi="Tahoma" w:cs="Tahoma"/>
          <w:sz w:val="20"/>
          <w:szCs w:val="20"/>
        </w:rPr>
        <w:t> </w:t>
      </w:r>
    </w:p>
    <w:p w14:paraId="0F6683AA" w14:textId="77777777" w:rsidR="00DF1C5D" w:rsidRPr="00302769" w:rsidRDefault="00000000" w:rsidP="00155257">
      <w:pPr>
        <w:rPr>
          <w:rFonts w:ascii="Tahoma" w:hAnsi="Tahoma" w:cs="Tahoma"/>
          <w:color w:val="222222"/>
          <w:sz w:val="20"/>
          <w:szCs w:val="20"/>
        </w:rPr>
      </w:pPr>
      <w:hyperlink r:id="rId7" w:history="1">
        <w:r w:rsidR="00DF1C5D" w:rsidRPr="00302769">
          <w:rPr>
            <w:rStyle w:val="Hypertextovodkaz"/>
            <w:rFonts w:ascii="Tahoma" w:hAnsi="Tahoma" w:cs="Tahoma"/>
            <w:b/>
            <w:bCs/>
            <w:sz w:val="20"/>
            <w:szCs w:val="20"/>
            <w:u w:val="none"/>
          </w:rPr>
          <w:t>LESENSKY.CZ</w:t>
        </w:r>
      </w:hyperlink>
      <w:r w:rsidR="00DF1C5D" w:rsidRPr="00302769">
        <w:rPr>
          <w:rFonts w:ascii="Tahoma" w:hAnsi="Tahoma" w:cs="Tahoma"/>
          <w:b/>
          <w:bCs/>
          <w:sz w:val="20"/>
          <w:szCs w:val="20"/>
        </w:rPr>
        <w:t> </w:t>
      </w:r>
      <w:r w:rsidR="00DF1C5D" w:rsidRPr="00302769">
        <w:rPr>
          <w:rFonts w:ascii="Tahoma" w:hAnsi="Tahoma" w:cs="Tahoma"/>
          <w:sz w:val="20"/>
          <w:szCs w:val="20"/>
        </w:rPr>
        <w:t>s.r.o.</w:t>
      </w:r>
      <w:r w:rsidR="00DF1C5D" w:rsidRPr="00302769">
        <w:rPr>
          <w:rFonts w:ascii="Tahoma" w:hAnsi="Tahoma" w:cs="Tahoma"/>
          <w:sz w:val="20"/>
          <w:szCs w:val="20"/>
        </w:rPr>
        <w:br/>
        <w:t>mobil: +420 702 046 458</w:t>
      </w:r>
      <w:r w:rsidR="00DF1C5D" w:rsidRPr="00302769">
        <w:rPr>
          <w:rFonts w:ascii="Tahoma" w:hAnsi="Tahoma" w:cs="Tahoma"/>
          <w:sz w:val="20"/>
          <w:szCs w:val="20"/>
        </w:rPr>
        <w:br/>
        <w:t>e-mail: </w:t>
      </w:r>
      <w:hyperlink r:id="rId8" w:history="1">
        <w:r w:rsidR="00DF1C5D" w:rsidRPr="00302769">
          <w:rPr>
            <w:rStyle w:val="Hypertextovodkaz"/>
            <w:rFonts w:ascii="Tahoma" w:hAnsi="Tahoma" w:cs="Tahoma"/>
            <w:sz w:val="20"/>
            <w:szCs w:val="20"/>
            <w:u w:val="none"/>
          </w:rPr>
          <w:t>chramosta@lesensky.cz</w:t>
        </w:r>
      </w:hyperlink>
      <w:r w:rsidR="00DF1C5D" w:rsidRPr="00302769">
        <w:rPr>
          <w:rFonts w:ascii="Tahoma" w:hAnsi="Tahoma" w:cs="Tahoma"/>
          <w:sz w:val="20"/>
          <w:szCs w:val="20"/>
        </w:rPr>
        <w:br/>
        <w:t>Štursova 583/49, 616 00 Brno</w:t>
      </w:r>
      <w:r w:rsidR="00DF1C5D" w:rsidRPr="00302769">
        <w:rPr>
          <w:rFonts w:ascii="Tahoma" w:hAnsi="Tahoma" w:cs="Tahoma"/>
          <w:sz w:val="20"/>
          <w:szCs w:val="20"/>
        </w:rPr>
        <w:br/>
      </w:r>
      <w:hyperlink r:id="rId9" w:history="1">
        <w:r w:rsidR="00DF1C5D" w:rsidRPr="00302769">
          <w:rPr>
            <w:rStyle w:val="Hypertextovodkaz"/>
            <w:rFonts w:ascii="Tahoma" w:hAnsi="Tahoma" w:cs="Tahoma"/>
            <w:sz w:val="20"/>
            <w:szCs w:val="20"/>
            <w:u w:val="none"/>
          </w:rPr>
          <w:t>www.lesensky.cz</w:t>
        </w:r>
      </w:hyperlink>
    </w:p>
    <w:p w14:paraId="6AD5C535" w14:textId="77777777" w:rsidR="00DF1C5D" w:rsidRPr="00B83BD8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5FB61CA" w14:textId="77777777" w:rsidR="00DF1C5D" w:rsidRPr="00B83BD8" w:rsidRDefault="00DF1C5D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37E34CA3" w14:textId="77777777" w:rsidR="00DF1C5D" w:rsidRPr="00B83BD8" w:rsidRDefault="00DF1C5D" w:rsidP="00B83BD8">
      <w:pPr>
        <w:pStyle w:val="Normlnweb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5FFE348" w14:textId="77777777" w:rsidR="00DF1C5D" w:rsidRPr="00B83BD8" w:rsidRDefault="00DF1C5D" w:rsidP="00B83BD8">
      <w:pPr>
        <w:pStyle w:val="Normlnweb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4BF015E" w14:textId="77777777" w:rsidR="00DF1C5D" w:rsidRPr="00B83BD8" w:rsidRDefault="00DF1C5D" w:rsidP="00B83BD8">
      <w:pPr>
        <w:spacing w:line="276" w:lineRule="auto"/>
        <w:jc w:val="both"/>
        <w:rPr>
          <w:rFonts w:ascii="Tahoma" w:hAnsi="Tahoma" w:cs="Tahoma"/>
        </w:rPr>
      </w:pPr>
    </w:p>
    <w:sectPr w:rsidR="00DF1C5D" w:rsidRPr="00B83BD8" w:rsidSect="00260AC3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47D5A" w14:textId="77777777" w:rsidR="00260AC3" w:rsidRDefault="00260AC3" w:rsidP="00B832CA">
      <w:pPr>
        <w:spacing w:after="0" w:line="240" w:lineRule="auto"/>
      </w:pPr>
      <w:r>
        <w:separator/>
      </w:r>
    </w:p>
  </w:endnote>
  <w:endnote w:type="continuationSeparator" w:id="0">
    <w:p w14:paraId="0FD954C2" w14:textId="77777777" w:rsidR="00260AC3" w:rsidRDefault="00260AC3" w:rsidP="00B832CA">
      <w:pPr>
        <w:spacing w:after="0" w:line="240" w:lineRule="auto"/>
      </w:pPr>
      <w:r>
        <w:continuationSeparator/>
      </w:r>
    </w:p>
  </w:endnote>
  <w:endnote w:type="continuationNotice" w:id="1">
    <w:p w14:paraId="3E511B28" w14:textId="77777777" w:rsidR="00260AC3" w:rsidRDefault="00260A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DD355" w14:textId="77777777" w:rsidR="000E7874" w:rsidRDefault="000E787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65261" w14:textId="77777777" w:rsidR="000E7874" w:rsidRDefault="000E787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A5342" w14:textId="77777777" w:rsidR="000E7874" w:rsidRDefault="000E78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20405" w14:textId="77777777" w:rsidR="00260AC3" w:rsidRDefault="00260AC3" w:rsidP="00B832CA">
      <w:pPr>
        <w:spacing w:after="0" w:line="240" w:lineRule="auto"/>
      </w:pPr>
      <w:r>
        <w:separator/>
      </w:r>
    </w:p>
  </w:footnote>
  <w:footnote w:type="continuationSeparator" w:id="0">
    <w:p w14:paraId="3EC27C90" w14:textId="77777777" w:rsidR="00260AC3" w:rsidRDefault="00260AC3" w:rsidP="00B832CA">
      <w:pPr>
        <w:spacing w:after="0" w:line="240" w:lineRule="auto"/>
      </w:pPr>
      <w:r>
        <w:continuationSeparator/>
      </w:r>
    </w:p>
  </w:footnote>
  <w:footnote w:type="continuationNotice" w:id="1">
    <w:p w14:paraId="70E07617" w14:textId="77777777" w:rsidR="00260AC3" w:rsidRDefault="00260A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8AF28" w14:textId="77777777" w:rsidR="00DF1C5D" w:rsidRPr="00E903C4" w:rsidRDefault="00000000" w:rsidP="00E903C4">
    <w:pPr>
      <w:rPr>
        <w:rFonts w:ascii="Tahoma" w:hAnsi="Tahoma" w:cs="Tahoma"/>
        <w:color w:val="000000"/>
      </w:rPr>
    </w:pPr>
    <w:r>
      <w:rPr>
        <w:noProof/>
        <w:lang w:eastAsia="cs-CZ"/>
      </w:rPr>
      <w:pict w14:anchorId="601556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s1025" type="#_x0000_t75" style="position:absolute;margin-left:144.1pt;margin-top:-12pt;width:95.5pt;height:31.9pt;z-index:-1;visibility:visible;mso-position-horizontal:right;mso-position-horizontal-relative:margin">
          <v:imagedata r:id="rId1" o:title=""/>
          <w10:wrap anchorx="margin"/>
        </v:shape>
      </w:pict>
    </w:r>
    <w:r w:rsidR="00DF1C5D">
      <w:rPr>
        <w:rFonts w:ascii="Tahoma" w:hAnsi="Tahoma" w:cs="Tahoma"/>
        <w:color w:val="000000"/>
      </w:rPr>
      <w:t>TISKOVÁ 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C18CD"/>
    <w:multiLevelType w:val="multilevel"/>
    <w:tmpl w:val="6F40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 w16cid:durableId="945577861">
    <w:abstractNumId w:val="0"/>
  </w:num>
  <w:num w:numId="2" w16cid:durableId="157889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0347"/>
    <w:rsid w:val="0003091B"/>
    <w:rsid w:val="00031DB6"/>
    <w:rsid w:val="00032FD3"/>
    <w:rsid w:val="00036604"/>
    <w:rsid w:val="00050536"/>
    <w:rsid w:val="000528A7"/>
    <w:rsid w:val="00055FCC"/>
    <w:rsid w:val="00056C89"/>
    <w:rsid w:val="0005796E"/>
    <w:rsid w:val="00060B05"/>
    <w:rsid w:val="00082824"/>
    <w:rsid w:val="00084D99"/>
    <w:rsid w:val="00095B69"/>
    <w:rsid w:val="000D0BBF"/>
    <w:rsid w:val="000D2095"/>
    <w:rsid w:val="000E7874"/>
    <w:rsid w:val="000F3EE6"/>
    <w:rsid w:val="00100A92"/>
    <w:rsid w:val="00123A1D"/>
    <w:rsid w:val="00124C8D"/>
    <w:rsid w:val="0012631C"/>
    <w:rsid w:val="00130BE5"/>
    <w:rsid w:val="00141C20"/>
    <w:rsid w:val="00147DB4"/>
    <w:rsid w:val="00152677"/>
    <w:rsid w:val="001540B4"/>
    <w:rsid w:val="00154E2F"/>
    <w:rsid w:val="00155257"/>
    <w:rsid w:val="001578C1"/>
    <w:rsid w:val="00173579"/>
    <w:rsid w:val="0017596C"/>
    <w:rsid w:val="00181E19"/>
    <w:rsid w:val="00190350"/>
    <w:rsid w:val="00195A27"/>
    <w:rsid w:val="00197258"/>
    <w:rsid w:val="001B0D12"/>
    <w:rsid w:val="001B2AE0"/>
    <w:rsid w:val="00200C94"/>
    <w:rsid w:val="00203A46"/>
    <w:rsid w:val="00207692"/>
    <w:rsid w:val="00211D71"/>
    <w:rsid w:val="00220742"/>
    <w:rsid w:val="00223426"/>
    <w:rsid w:val="002366A9"/>
    <w:rsid w:val="00245610"/>
    <w:rsid w:val="00245783"/>
    <w:rsid w:val="002535FB"/>
    <w:rsid w:val="00253F6E"/>
    <w:rsid w:val="002546E4"/>
    <w:rsid w:val="002550F7"/>
    <w:rsid w:val="0025713C"/>
    <w:rsid w:val="00257B0E"/>
    <w:rsid w:val="00257F8B"/>
    <w:rsid w:val="00260AC3"/>
    <w:rsid w:val="0026146A"/>
    <w:rsid w:val="00264656"/>
    <w:rsid w:val="00267BD8"/>
    <w:rsid w:val="00271B89"/>
    <w:rsid w:val="002800E4"/>
    <w:rsid w:val="002844C8"/>
    <w:rsid w:val="002B3B48"/>
    <w:rsid w:val="002B6AAC"/>
    <w:rsid w:val="002C1742"/>
    <w:rsid w:val="002C3324"/>
    <w:rsid w:val="002C7428"/>
    <w:rsid w:val="002D6DF5"/>
    <w:rsid w:val="002E002B"/>
    <w:rsid w:val="002E747A"/>
    <w:rsid w:val="00302769"/>
    <w:rsid w:val="003114C1"/>
    <w:rsid w:val="00330932"/>
    <w:rsid w:val="003408DF"/>
    <w:rsid w:val="00345642"/>
    <w:rsid w:val="00357278"/>
    <w:rsid w:val="003576B0"/>
    <w:rsid w:val="00360347"/>
    <w:rsid w:val="00361FD4"/>
    <w:rsid w:val="00365F3A"/>
    <w:rsid w:val="00370D49"/>
    <w:rsid w:val="00371A3D"/>
    <w:rsid w:val="003726CF"/>
    <w:rsid w:val="00374491"/>
    <w:rsid w:val="00375EDD"/>
    <w:rsid w:val="00377D52"/>
    <w:rsid w:val="00386484"/>
    <w:rsid w:val="003942B6"/>
    <w:rsid w:val="003B0E98"/>
    <w:rsid w:val="003C3098"/>
    <w:rsid w:val="003C4B08"/>
    <w:rsid w:val="003D159B"/>
    <w:rsid w:val="003D4072"/>
    <w:rsid w:val="003F5855"/>
    <w:rsid w:val="003F6F3F"/>
    <w:rsid w:val="003F7E14"/>
    <w:rsid w:val="00400342"/>
    <w:rsid w:val="0040321C"/>
    <w:rsid w:val="00411954"/>
    <w:rsid w:val="00426DD4"/>
    <w:rsid w:val="004411F9"/>
    <w:rsid w:val="00441FF4"/>
    <w:rsid w:val="00443FA1"/>
    <w:rsid w:val="00455F99"/>
    <w:rsid w:val="00457EE3"/>
    <w:rsid w:val="0046095F"/>
    <w:rsid w:val="00474793"/>
    <w:rsid w:val="004818FF"/>
    <w:rsid w:val="004922AB"/>
    <w:rsid w:val="004966DC"/>
    <w:rsid w:val="00497DEB"/>
    <w:rsid w:val="004B486A"/>
    <w:rsid w:val="004C6011"/>
    <w:rsid w:val="004D46FA"/>
    <w:rsid w:val="004E03DB"/>
    <w:rsid w:val="004E28B0"/>
    <w:rsid w:val="004E3CEE"/>
    <w:rsid w:val="004E48FD"/>
    <w:rsid w:val="004E683F"/>
    <w:rsid w:val="004F50A1"/>
    <w:rsid w:val="0050200A"/>
    <w:rsid w:val="0050523C"/>
    <w:rsid w:val="0052185E"/>
    <w:rsid w:val="005223DA"/>
    <w:rsid w:val="00523277"/>
    <w:rsid w:val="005267DB"/>
    <w:rsid w:val="0053620F"/>
    <w:rsid w:val="00561515"/>
    <w:rsid w:val="00566C6D"/>
    <w:rsid w:val="005675A2"/>
    <w:rsid w:val="005717A2"/>
    <w:rsid w:val="005770BF"/>
    <w:rsid w:val="0058352C"/>
    <w:rsid w:val="005A3949"/>
    <w:rsid w:val="005A6C42"/>
    <w:rsid w:val="005B201E"/>
    <w:rsid w:val="005B67BB"/>
    <w:rsid w:val="005C300A"/>
    <w:rsid w:val="005C7C24"/>
    <w:rsid w:val="005D35AF"/>
    <w:rsid w:val="005D67AB"/>
    <w:rsid w:val="005E4C5F"/>
    <w:rsid w:val="006054E4"/>
    <w:rsid w:val="00623B4D"/>
    <w:rsid w:val="00633401"/>
    <w:rsid w:val="00640168"/>
    <w:rsid w:val="0064048F"/>
    <w:rsid w:val="00640997"/>
    <w:rsid w:val="00653162"/>
    <w:rsid w:val="00653B32"/>
    <w:rsid w:val="00655ADC"/>
    <w:rsid w:val="0066154D"/>
    <w:rsid w:val="00664761"/>
    <w:rsid w:val="006655BB"/>
    <w:rsid w:val="00684EB6"/>
    <w:rsid w:val="00693894"/>
    <w:rsid w:val="00693B30"/>
    <w:rsid w:val="006A67DB"/>
    <w:rsid w:val="006B18B5"/>
    <w:rsid w:val="006B30A4"/>
    <w:rsid w:val="006B465B"/>
    <w:rsid w:val="006D4B13"/>
    <w:rsid w:val="006E1AEF"/>
    <w:rsid w:val="006E5A1F"/>
    <w:rsid w:val="006E7A92"/>
    <w:rsid w:val="006F5839"/>
    <w:rsid w:val="00703529"/>
    <w:rsid w:val="007069B1"/>
    <w:rsid w:val="007252B2"/>
    <w:rsid w:val="00732007"/>
    <w:rsid w:val="007363D0"/>
    <w:rsid w:val="00743900"/>
    <w:rsid w:val="00750F83"/>
    <w:rsid w:val="0075166C"/>
    <w:rsid w:val="00754700"/>
    <w:rsid w:val="00755DA3"/>
    <w:rsid w:val="00760B1E"/>
    <w:rsid w:val="0076204F"/>
    <w:rsid w:val="00762783"/>
    <w:rsid w:val="0076289F"/>
    <w:rsid w:val="00764A96"/>
    <w:rsid w:val="007701F6"/>
    <w:rsid w:val="00770B43"/>
    <w:rsid w:val="00771339"/>
    <w:rsid w:val="007974A3"/>
    <w:rsid w:val="007A6E1B"/>
    <w:rsid w:val="007B0202"/>
    <w:rsid w:val="007B3093"/>
    <w:rsid w:val="007B56BC"/>
    <w:rsid w:val="007B5A92"/>
    <w:rsid w:val="007B7D90"/>
    <w:rsid w:val="007C1358"/>
    <w:rsid w:val="007D078A"/>
    <w:rsid w:val="007D3B6B"/>
    <w:rsid w:val="007D708F"/>
    <w:rsid w:val="007F50C4"/>
    <w:rsid w:val="00801DEE"/>
    <w:rsid w:val="0080219D"/>
    <w:rsid w:val="0080465E"/>
    <w:rsid w:val="00812371"/>
    <w:rsid w:val="0082509B"/>
    <w:rsid w:val="0082724A"/>
    <w:rsid w:val="008330F4"/>
    <w:rsid w:val="008333EB"/>
    <w:rsid w:val="008408F2"/>
    <w:rsid w:val="00844111"/>
    <w:rsid w:val="0086142D"/>
    <w:rsid w:val="00865FEF"/>
    <w:rsid w:val="008672F5"/>
    <w:rsid w:val="008676A0"/>
    <w:rsid w:val="00872B71"/>
    <w:rsid w:val="00873E27"/>
    <w:rsid w:val="00882FD1"/>
    <w:rsid w:val="008B5DE6"/>
    <w:rsid w:val="008C7B9F"/>
    <w:rsid w:val="008E0352"/>
    <w:rsid w:val="008E1779"/>
    <w:rsid w:val="008F11AD"/>
    <w:rsid w:val="00901FB1"/>
    <w:rsid w:val="00904BDD"/>
    <w:rsid w:val="00906859"/>
    <w:rsid w:val="009113D8"/>
    <w:rsid w:val="00913A84"/>
    <w:rsid w:val="00914C89"/>
    <w:rsid w:val="0092184D"/>
    <w:rsid w:val="0092303F"/>
    <w:rsid w:val="0092455B"/>
    <w:rsid w:val="00924794"/>
    <w:rsid w:val="00931D02"/>
    <w:rsid w:val="00953A81"/>
    <w:rsid w:val="009762B9"/>
    <w:rsid w:val="009B09BC"/>
    <w:rsid w:val="009F04BA"/>
    <w:rsid w:val="009F465E"/>
    <w:rsid w:val="009F7405"/>
    <w:rsid w:val="00A06F94"/>
    <w:rsid w:val="00A11472"/>
    <w:rsid w:val="00A25746"/>
    <w:rsid w:val="00A25848"/>
    <w:rsid w:val="00A27BE0"/>
    <w:rsid w:val="00A3239B"/>
    <w:rsid w:val="00A32CC8"/>
    <w:rsid w:val="00A42A8C"/>
    <w:rsid w:val="00A45981"/>
    <w:rsid w:val="00A459EC"/>
    <w:rsid w:val="00A51622"/>
    <w:rsid w:val="00A57A49"/>
    <w:rsid w:val="00A75D3D"/>
    <w:rsid w:val="00A82775"/>
    <w:rsid w:val="00A82BFB"/>
    <w:rsid w:val="00A82FEF"/>
    <w:rsid w:val="00A8390C"/>
    <w:rsid w:val="00A91C94"/>
    <w:rsid w:val="00AA4F74"/>
    <w:rsid w:val="00AB1A80"/>
    <w:rsid w:val="00AC78C4"/>
    <w:rsid w:val="00AD1E01"/>
    <w:rsid w:val="00AD30C5"/>
    <w:rsid w:val="00AE7D6F"/>
    <w:rsid w:val="00AF2A4C"/>
    <w:rsid w:val="00AF5A43"/>
    <w:rsid w:val="00B0232E"/>
    <w:rsid w:val="00B157DB"/>
    <w:rsid w:val="00B20937"/>
    <w:rsid w:val="00B22080"/>
    <w:rsid w:val="00B256C1"/>
    <w:rsid w:val="00B31D8A"/>
    <w:rsid w:val="00B439BB"/>
    <w:rsid w:val="00B457DC"/>
    <w:rsid w:val="00B45856"/>
    <w:rsid w:val="00B66BA2"/>
    <w:rsid w:val="00B67505"/>
    <w:rsid w:val="00B832CA"/>
    <w:rsid w:val="00B83BD8"/>
    <w:rsid w:val="00B930A6"/>
    <w:rsid w:val="00B96FBA"/>
    <w:rsid w:val="00B96FFE"/>
    <w:rsid w:val="00BA0783"/>
    <w:rsid w:val="00BA24B5"/>
    <w:rsid w:val="00BA6CC2"/>
    <w:rsid w:val="00BA780A"/>
    <w:rsid w:val="00BB2ADF"/>
    <w:rsid w:val="00BB4141"/>
    <w:rsid w:val="00BB638E"/>
    <w:rsid w:val="00BC0C4D"/>
    <w:rsid w:val="00BC1E5B"/>
    <w:rsid w:val="00BC7B41"/>
    <w:rsid w:val="00BE3A44"/>
    <w:rsid w:val="00BF77D2"/>
    <w:rsid w:val="00C03AA8"/>
    <w:rsid w:val="00C07EBF"/>
    <w:rsid w:val="00C10308"/>
    <w:rsid w:val="00C10F36"/>
    <w:rsid w:val="00C237E0"/>
    <w:rsid w:val="00C2472A"/>
    <w:rsid w:val="00C36B0E"/>
    <w:rsid w:val="00C452F3"/>
    <w:rsid w:val="00C65DA4"/>
    <w:rsid w:val="00C7051E"/>
    <w:rsid w:val="00C72A1D"/>
    <w:rsid w:val="00C76AA6"/>
    <w:rsid w:val="00C775AD"/>
    <w:rsid w:val="00C85866"/>
    <w:rsid w:val="00CA1874"/>
    <w:rsid w:val="00CC3519"/>
    <w:rsid w:val="00CC583B"/>
    <w:rsid w:val="00CC5F0C"/>
    <w:rsid w:val="00CD2E9F"/>
    <w:rsid w:val="00CD419B"/>
    <w:rsid w:val="00CE20E0"/>
    <w:rsid w:val="00CE7A93"/>
    <w:rsid w:val="00D01E61"/>
    <w:rsid w:val="00D10184"/>
    <w:rsid w:val="00D31039"/>
    <w:rsid w:val="00D42D9D"/>
    <w:rsid w:val="00D4613A"/>
    <w:rsid w:val="00D5153E"/>
    <w:rsid w:val="00D61BF8"/>
    <w:rsid w:val="00D638BA"/>
    <w:rsid w:val="00D80583"/>
    <w:rsid w:val="00D95DC0"/>
    <w:rsid w:val="00D97D23"/>
    <w:rsid w:val="00DB7047"/>
    <w:rsid w:val="00DB7797"/>
    <w:rsid w:val="00DC19FF"/>
    <w:rsid w:val="00DC454C"/>
    <w:rsid w:val="00DD2BF5"/>
    <w:rsid w:val="00DE11DB"/>
    <w:rsid w:val="00DF1372"/>
    <w:rsid w:val="00DF1C58"/>
    <w:rsid w:val="00DF1C5D"/>
    <w:rsid w:val="00DF6DC6"/>
    <w:rsid w:val="00DF7B76"/>
    <w:rsid w:val="00E032A1"/>
    <w:rsid w:val="00E032D6"/>
    <w:rsid w:val="00E13172"/>
    <w:rsid w:val="00E26283"/>
    <w:rsid w:val="00E33E55"/>
    <w:rsid w:val="00E41950"/>
    <w:rsid w:val="00E521A5"/>
    <w:rsid w:val="00E70F36"/>
    <w:rsid w:val="00E72DD1"/>
    <w:rsid w:val="00E903C4"/>
    <w:rsid w:val="00E930C8"/>
    <w:rsid w:val="00E94779"/>
    <w:rsid w:val="00E96763"/>
    <w:rsid w:val="00EA16F0"/>
    <w:rsid w:val="00EA7050"/>
    <w:rsid w:val="00EA74B7"/>
    <w:rsid w:val="00EB298F"/>
    <w:rsid w:val="00EC0B7B"/>
    <w:rsid w:val="00EC105F"/>
    <w:rsid w:val="00EC52F6"/>
    <w:rsid w:val="00EC57CC"/>
    <w:rsid w:val="00ED55A7"/>
    <w:rsid w:val="00ED6CE7"/>
    <w:rsid w:val="00EE0DB9"/>
    <w:rsid w:val="00EE42A7"/>
    <w:rsid w:val="00EE6B1C"/>
    <w:rsid w:val="00F27460"/>
    <w:rsid w:val="00F27C5A"/>
    <w:rsid w:val="00F55535"/>
    <w:rsid w:val="00F613F9"/>
    <w:rsid w:val="00F82036"/>
    <w:rsid w:val="00FA2E70"/>
    <w:rsid w:val="00FA56EE"/>
    <w:rsid w:val="00FB5D2F"/>
    <w:rsid w:val="00FC2A51"/>
    <w:rsid w:val="00FC302D"/>
    <w:rsid w:val="00FD5222"/>
    <w:rsid w:val="00FE1CA8"/>
    <w:rsid w:val="00FF7BB3"/>
    <w:rsid w:val="49F7C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E37EE0"/>
  <w15:docId w15:val="{DCA9CE6C-530C-47AC-9D46-555673B1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7B41"/>
    <w:pPr>
      <w:spacing w:after="160" w:line="259" w:lineRule="auto"/>
    </w:pPr>
    <w:rPr>
      <w:rFonts w:cs="Calibri"/>
      <w:kern w:val="2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B256C1"/>
    <w:pPr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B256C1"/>
    <w:pPr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B256C1"/>
    <w:rPr>
      <w:b/>
      <w:bCs/>
      <w:sz w:val="28"/>
      <w:szCs w:val="28"/>
    </w:rPr>
  </w:style>
  <w:style w:type="character" w:customStyle="1" w:styleId="Nadpis2Char">
    <w:name w:val="Nadpis 2 Char"/>
    <w:link w:val="Nadpis2"/>
    <w:uiPriority w:val="99"/>
    <w:locked/>
    <w:rsid w:val="00B256C1"/>
    <w:rPr>
      <w:b/>
      <w:bCs/>
      <w:sz w:val="24"/>
      <w:szCs w:val="24"/>
    </w:rPr>
  </w:style>
  <w:style w:type="paragraph" w:customStyle="1" w:styleId="-wm-msonormal">
    <w:name w:val="-wm-msonormal"/>
    <w:basedOn w:val="Normln"/>
    <w:uiPriority w:val="99"/>
    <w:rsid w:val="00E4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rsid w:val="00EC5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Zdraznn">
    <w:name w:val="Emphasis"/>
    <w:uiPriority w:val="99"/>
    <w:qFormat/>
    <w:rsid w:val="00EC52F6"/>
    <w:rPr>
      <w:i/>
      <w:iCs/>
    </w:rPr>
  </w:style>
  <w:style w:type="character" w:styleId="Odkaznakoment">
    <w:name w:val="annotation reference"/>
    <w:uiPriority w:val="99"/>
    <w:semiHidden/>
    <w:rsid w:val="003942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3942B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3942B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3942B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3942B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94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3942B6"/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ln"/>
    <w:uiPriority w:val="99"/>
    <w:rsid w:val="008E1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customStyle="1" w:styleId="cf01">
    <w:name w:val="cf01"/>
    <w:uiPriority w:val="99"/>
    <w:rsid w:val="008E1779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8E1779"/>
    <w:rPr>
      <w:rFonts w:cs="Calibri"/>
      <w:kern w:val="2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rsid w:val="00B8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32CA"/>
  </w:style>
  <w:style w:type="paragraph" w:styleId="Zpat">
    <w:name w:val="footer"/>
    <w:basedOn w:val="Normln"/>
    <w:link w:val="ZpatChar"/>
    <w:uiPriority w:val="99"/>
    <w:rsid w:val="00B8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32CA"/>
  </w:style>
  <w:style w:type="character" w:styleId="Hypertextovodkaz">
    <w:name w:val="Hyperlink"/>
    <w:uiPriority w:val="99"/>
    <w:semiHidden/>
    <w:rsid w:val="00155257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71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amosta@lesensky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lesensky.cz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esensky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693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Přichází Evala, nový účetní program pro účetní kanceláře</dc:title>
  <dc:subject/>
  <dc:creator>Michal Kárný</dc:creator>
  <cp:keywords/>
  <dc:description/>
  <cp:lastModifiedBy>Náplava Filip</cp:lastModifiedBy>
  <cp:revision>4</cp:revision>
  <dcterms:created xsi:type="dcterms:W3CDTF">2024-02-27T16:56:00Z</dcterms:created>
  <dcterms:modified xsi:type="dcterms:W3CDTF">2024-04-04T12:15:00Z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3432296,2002bce4,55ef5844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