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6EE4CA50" w:rsidR="00CB2703" w:rsidRPr="00C21B2B" w:rsidRDefault="00FC7AF6" w:rsidP="0054235F">
      <w:pPr>
        <w:pStyle w:val="deksdatem"/>
        <w:rPr>
          <w:color w:val="auto"/>
          <w:szCs w:val="20"/>
        </w:rPr>
      </w:pPr>
      <w:r w:rsidRPr="00C21B2B">
        <w:rPr>
          <w:color w:val="auto"/>
          <w:szCs w:val="20"/>
        </w:rPr>
        <w:t xml:space="preserve">Brno </w:t>
      </w:r>
      <w:r w:rsidR="00A77F54">
        <w:rPr>
          <w:color w:val="auto"/>
          <w:szCs w:val="20"/>
        </w:rPr>
        <w:t>23</w:t>
      </w:r>
      <w:r w:rsidR="003C3D19" w:rsidRPr="00C21B2B">
        <w:rPr>
          <w:color w:val="auto"/>
          <w:szCs w:val="20"/>
        </w:rPr>
        <w:t>.</w:t>
      </w:r>
      <w:r w:rsidR="004452E7" w:rsidRPr="00C21B2B">
        <w:rPr>
          <w:color w:val="auto"/>
          <w:szCs w:val="20"/>
        </w:rPr>
        <w:t> </w:t>
      </w:r>
      <w:r w:rsidR="00124016" w:rsidRPr="00C21B2B">
        <w:rPr>
          <w:color w:val="auto"/>
          <w:szCs w:val="20"/>
        </w:rPr>
        <w:t>ří</w:t>
      </w:r>
      <w:r w:rsidR="00486F3D">
        <w:rPr>
          <w:color w:val="auto"/>
          <w:szCs w:val="20"/>
        </w:rPr>
        <w:t>jna</w:t>
      </w:r>
      <w:r w:rsidR="003C3D19" w:rsidRPr="00C21B2B">
        <w:rPr>
          <w:color w:val="auto"/>
          <w:szCs w:val="20"/>
        </w:rPr>
        <w:t xml:space="preserve"> 202</w:t>
      </w:r>
      <w:r w:rsidR="005A639B" w:rsidRPr="00C21B2B">
        <w:rPr>
          <w:color w:val="auto"/>
          <w:szCs w:val="20"/>
        </w:rPr>
        <w:t>3</w:t>
      </w:r>
    </w:p>
    <w:p w14:paraId="3991E09D" w14:textId="6E192F86" w:rsidR="00486F3D" w:rsidRPr="00E84B9B" w:rsidRDefault="00627579" w:rsidP="0094423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color w:val="auto"/>
          <w:sz w:val="26"/>
          <w:szCs w:val="26"/>
        </w:rPr>
      </w:pPr>
      <w:r w:rsidRPr="00E84B9B">
        <w:rPr>
          <w:b/>
          <w:bCs/>
          <w:color w:val="auto"/>
          <w:sz w:val="26"/>
          <w:szCs w:val="26"/>
        </w:rPr>
        <w:t>Přes</w:t>
      </w:r>
      <w:r w:rsidR="0094644E" w:rsidRPr="00E84B9B">
        <w:rPr>
          <w:b/>
          <w:bCs/>
          <w:color w:val="auto"/>
          <w:sz w:val="26"/>
          <w:szCs w:val="26"/>
        </w:rPr>
        <w:t xml:space="preserve"> </w:t>
      </w:r>
      <w:r w:rsidR="005938F6" w:rsidRPr="00E84B9B">
        <w:rPr>
          <w:rFonts w:cstheme="minorHAnsi"/>
          <w:b/>
          <w:color w:val="auto"/>
          <w:sz w:val="26"/>
          <w:szCs w:val="26"/>
        </w:rPr>
        <w:t>6</w:t>
      </w:r>
      <w:r w:rsidRPr="00E84B9B">
        <w:rPr>
          <w:rFonts w:cstheme="minorHAnsi"/>
          <w:b/>
          <w:color w:val="auto"/>
          <w:sz w:val="26"/>
          <w:szCs w:val="26"/>
        </w:rPr>
        <w:t>0</w:t>
      </w:r>
      <w:r w:rsidR="00C219A5" w:rsidRPr="00E84B9B">
        <w:rPr>
          <w:rFonts w:cstheme="minorHAnsi"/>
          <w:b/>
          <w:color w:val="auto"/>
          <w:sz w:val="26"/>
          <w:szCs w:val="26"/>
        </w:rPr>
        <w:t> </w:t>
      </w:r>
      <w:r w:rsidR="005938F6" w:rsidRPr="00E84B9B">
        <w:rPr>
          <w:rFonts w:cstheme="minorHAnsi"/>
          <w:b/>
          <w:color w:val="auto"/>
          <w:sz w:val="26"/>
          <w:szCs w:val="26"/>
        </w:rPr>
        <w:t xml:space="preserve">% českých firem v posledních dvou letech implementovalo nová </w:t>
      </w:r>
      <w:r w:rsidR="006B7B01" w:rsidRPr="00E84B9B">
        <w:rPr>
          <w:rFonts w:cstheme="minorHAnsi"/>
          <w:b/>
          <w:color w:val="auto"/>
          <w:sz w:val="26"/>
          <w:szCs w:val="26"/>
        </w:rPr>
        <w:t xml:space="preserve">softwarová </w:t>
      </w:r>
      <w:r w:rsidR="005938F6" w:rsidRPr="00E84B9B">
        <w:rPr>
          <w:rFonts w:cstheme="minorHAnsi"/>
          <w:b/>
          <w:color w:val="auto"/>
          <w:sz w:val="26"/>
          <w:szCs w:val="26"/>
        </w:rPr>
        <w:t>řešení personální agendy</w:t>
      </w:r>
      <w:r w:rsidR="0026142D" w:rsidRPr="00E84B9B">
        <w:rPr>
          <w:rFonts w:cstheme="minorHAnsi"/>
          <w:b/>
          <w:color w:val="auto"/>
          <w:sz w:val="26"/>
          <w:szCs w:val="26"/>
        </w:rPr>
        <w:t xml:space="preserve"> a péče o zaměstnance</w:t>
      </w:r>
    </w:p>
    <w:p w14:paraId="67599026" w14:textId="5741099C" w:rsidR="00F92FF4" w:rsidRDefault="00B32082" w:rsidP="0054235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color w:val="auto"/>
          <w:szCs w:val="20"/>
        </w:rPr>
      </w:pPr>
      <w:r w:rsidRPr="00CC4441">
        <w:rPr>
          <w:rFonts w:cstheme="minorHAnsi"/>
          <w:b/>
          <w:color w:val="auto"/>
          <w:szCs w:val="20"/>
        </w:rPr>
        <w:t xml:space="preserve">Digitalizace procesů ve firmách </w:t>
      </w:r>
      <w:r w:rsidR="00A164BF" w:rsidRPr="00CC4441">
        <w:rPr>
          <w:rFonts w:cstheme="minorHAnsi"/>
          <w:b/>
          <w:color w:val="auto"/>
          <w:szCs w:val="20"/>
        </w:rPr>
        <w:t xml:space="preserve">se týká i </w:t>
      </w:r>
      <w:r w:rsidR="00022F6C" w:rsidRPr="00CC4441">
        <w:rPr>
          <w:rFonts w:cstheme="minorHAnsi"/>
          <w:b/>
          <w:color w:val="auto"/>
          <w:szCs w:val="20"/>
        </w:rPr>
        <w:t xml:space="preserve">HR </w:t>
      </w:r>
      <w:r w:rsidR="00A164BF" w:rsidRPr="00CC4441">
        <w:rPr>
          <w:rFonts w:cstheme="minorHAnsi"/>
          <w:b/>
          <w:color w:val="auto"/>
          <w:szCs w:val="20"/>
        </w:rPr>
        <w:t xml:space="preserve">oblasti </w:t>
      </w:r>
      <w:r w:rsidR="00022F6C" w:rsidRPr="00CC4441">
        <w:rPr>
          <w:rFonts w:cstheme="minorHAnsi"/>
          <w:b/>
          <w:color w:val="auto"/>
          <w:szCs w:val="20"/>
        </w:rPr>
        <w:t>a personální agend</w:t>
      </w:r>
      <w:r w:rsidR="001A4DF9" w:rsidRPr="00CC4441">
        <w:rPr>
          <w:rFonts w:cstheme="minorHAnsi"/>
          <w:b/>
          <w:color w:val="auto"/>
          <w:szCs w:val="20"/>
        </w:rPr>
        <w:t>y</w:t>
      </w:r>
      <w:r w:rsidR="00206083">
        <w:rPr>
          <w:rFonts w:cstheme="minorHAnsi"/>
          <w:b/>
          <w:color w:val="auto"/>
          <w:szCs w:val="20"/>
        </w:rPr>
        <w:t>.</w:t>
      </w:r>
      <w:r w:rsidR="00CE46EE">
        <w:rPr>
          <w:rFonts w:cstheme="minorHAnsi"/>
          <w:b/>
          <w:color w:val="auto"/>
          <w:szCs w:val="20"/>
        </w:rPr>
        <w:t xml:space="preserve"> </w:t>
      </w:r>
      <w:r w:rsidR="00167D1E">
        <w:rPr>
          <w:rFonts w:cstheme="minorHAnsi"/>
          <w:b/>
          <w:color w:val="auto"/>
          <w:szCs w:val="20"/>
        </w:rPr>
        <w:t xml:space="preserve">Z aktuálního průzkumu, který pro společnost </w:t>
      </w:r>
      <w:proofErr w:type="spellStart"/>
      <w:r w:rsidR="00167D1E">
        <w:rPr>
          <w:rFonts w:cstheme="minorHAnsi"/>
          <w:b/>
          <w:color w:val="auto"/>
          <w:szCs w:val="20"/>
        </w:rPr>
        <w:t>Seyfor</w:t>
      </w:r>
      <w:proofErr w:type="spellEnd"/>
      <w:r w:rsidR="00167D1E">
        <w:rPr>
          <w:rFonts w:cstheme="minorHAnsi"/>
          <w:b/>
          <w:color w:val="auto"/>
          <w:szCs w:val="20"/>
        </w:rPr>
        <w:t xml:space="preserve"> zpracovala agentura </w:t>
      </w:r>
      <w:proofErr w:type="spellStart"/>
      <w:r w:rsidR="00167D1E">
        <w:rPr>
          <w:rFonts w:cstheme="minorHAnsi"/>
          <w:b/>
          <w:color w:val="auto"/>
          <w:szCs w:val="20"/>
        </w:rPr>
        <w:t>MNForce</w:t>
      </w:r>
      <w:proofErr w:type="spellEnd"/>
      <w:r w:rsidR="0094116A">
        <w:rPr>
          <w:rFonts w:cstheme="minorHAnsi"/>
          <w:b/>
          <w:color w:val="auto"/>
          <w:szCs w:val="20"/>
        </w:rPr>
        <w:t>,</w:t>
      </w:r>
      <w:r w:rsidR="00167D1E">
        <w:rPr>
          <w:rFonts w:cstheme="minorHAnsi"/>
          <w:b/>
          <w:color w:val="auto"/>
          <w:szCs w:val="20"/>
        </w:rPr>
        <w:t xml:space="preserve"> vyplývá, že</w:t>
      </w:r>
      <w:r w:rsidR="0094116A">
        <w:rPr>
          <w:rFonts w:cstheme="minorHAnsi"/>
          <w:b/>
          <w:color w:val="auto"/>
          <w:szCs w:val="20"/>
        </w:rPr>
        <w:t xml:space="preserve"> 62</w:t>
      </w:r>
      <w:r w:rsidR="00BE70A3">
        <w:rPr>
          <w:rFonts w:cstheme="minorHAnsi"/>
          <w:b/>
          <w:color w:val="auto"/>
          <w:szCs w:val="20"/>
        </w:rPr>
        <w:t> </w:t>
      </w:r>
      <w:r w:rsidR="0094116A">
        <w:rPr>
          <w:rFonts w:cstheme="minorHAnsi"/>
          <w:b/>
          <w:color w:val="auto"/>
          <w:szCs w:val="20"/>
        </w:rPr>
        <w:t xml:space="preserve">% firem </w:t>
      </w:r>
      <w:r w:rsidR="002F0391">
        <w:rPr>
          <w:rFonts w:cstheme="minorHAnsi"/>
          <w:b/>
          <w:color w:val="auto"/>
          <w:szCs w:val="20"/>
        </w:rPr>
        <w:t>v posledních dvou letech implementovalo nějaká nová HR řešení.</w:t>
      </w:r>
      <w:r w:rsidR="00340E3C">
        <w:rPr>
          <w:rFonts w:cstheme="minorHAnsi"/>
          <w:b/>
          <w:color w:val="auto"/>
          <w:szCs w:val="20"/>
        </w:rPr>
        <w:t xml:space="preserve"> </w:t>
      </w:r>
      <w:r w:rsidR="00F92FF4">
        <w:rPr>
          <w:rFonts w:cstheme="minorHAnsi"/>
          <w:b/>
          <w:color w:val="auto"/>
          <w:szCs w:val="20"/>
        </w:rPr>
        <w:t>Podle</w:t>
      </w:r>
      <w:r w:rsidR="00250E13">
        <w:rPr>
          <w:rFonts w:cstheme="minorHAnsi"/>
          <w:b/>
          <w:color w:val="auto"/>
          <w:szCs w:val="20"/>
        </w:rPr>
        <w:t xml:space="preserve"> </w:t>
      </w:r>
      <w:r w:rsidR="00221A15">
        <w:rPr>
          <w:rFonts w:cstheme="minorHAnsi"/>
          <w:b/>
          <w:color w:val="auto"/>
          <w:szCs w:val="20"/>
        </w:rPr>
        <w:t xml:space="preserve">respondentů průzkumu </w:t>
      </w:r>
      <w:r w:rsidR="00EB6E1F">
        <w:rPr>
          <w:rFonts w:cstheme="minorHAnsi"/>
          <w:b/>
          <w:color w:val="auto"/>
          <w:szCs w:val="20"/>
        </w:rPr>
        <w:t>se</w:t>
      </w:r>
      <w:r w:rsidR="00FF6375">
        <w:rPr>
          <w:rFonts w:cstheme="minorHAnsi"/>
          <w:b/>
          <w:color w:val="auto"/>
          <w:szCs w:val="20"/>
        </w:rPr>
        <w:t xml:space="preserve"> personalisté</w:t>
      </w:r>
      <w:r w:rsidR="00EB6E1F">
        <w:rPr>
          <w:rFonts w:cstheme="minorHAnsi"/>
          <w:b/>
          <w:color w:val="auto"/>
          <w:szCs w:val="20"/>
        </w:rPr>
        <w:t xml:space="preserve"> nejlépe star</w:t>
      </w:r>
      <w:r w:rsidR="00227973">
        <w:rPr>
          <w:rFonts w:cstheme="minorHAnsi"/>
          <w:b/>
          <w:color w:val="auto"/>
          <w:szCs w:val="20"/>
        </w:rPr>
        <w:t>ají</w:t>
      </w:r>
      <w:r w:rsidR="00EB6E1F">
        <w:rPr>
          <w:rFonts w:cstheme="minorHAnsi"/>
          <w:b/>
          <w:color w:val="auto"/>
          <w:szCs w:val="20"/>
        </w:rPr>
        <w:t xml:space="preserve"> o správu mezd a benefitů</w:t>
      </w:r>
      <w:r w:rsidR="00983C0E">
        <w:rPr>
          <w:rFonts w:cstheme="minorHAnsi"/>
          <w:b/>
          <w:color w:val="auto"/>
          <w:szCs w:val="20"/>
        </w:rPr>
        <w:t>, naopak nejmenší pozornost je věnována oblasti fyzického a duševního zdraví za</w:t>
      </w:r>
      <w:r w:rsidR="00221A15">
        <w:rPr>
          <w:rFonts w:cstheme="minorHAnsi"/>
          <w:b/>
          <w:color w:val="auto"/>
          <w:szCs w:val="20"/>
        </w:rPr>
        <w:t>městnanců.</w:t>
      </w:r>
    </w:p>
    <w:p w14:paraId="44FE8ACF" w14:textId="7DA891D1" w:rsidR="00A174BA" w:rsidRDefault="00DD506F" w:rsidP="0054235F">
      <w:pPr>
        <w:spacing w:line="276" w:lineRule="auto"/>
        <w:jc w:val="both"/>
        <w:rPr>
          <w:rFonts w:cs="Arial"/>
          <w:color w:val="000000" w:themeColor="text1"/>
          <w:szCs w:val="20"/>
          <w:shd w:val="clear" w:color="auto" w:fill="FFFFFF"/>
        </w:rPr>
      </w:pPr>
      <w:r w:rsidRPr="00E115EA">
        <w:rPr>
          <w:color w:val="000000" w:themeColor="text1"/>
          <w:szCs w:val="20"/>
        </w:rPr>
        <w:t xml:space="preserve">HR systémů, tedy 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>specializovaný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ch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 softwar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ů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>, kter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é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 pomáh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ají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 personalistům a</w:t>
      </w:r>
      <w:r w:rsidR="0073511B">
        <w:rPr>
          <w:rFonts w:cs="Arial"/>
          <w:color w:val="000000" w:themeColor="text1"/>
          <w:szCs w:val="20"/>
          <w:shd w:val="clear" w:color="auto" w:fill="FFFFFF"/>
        </w:rPr>
        <w:t> 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managementu </w:t>
      </w:r>
      <w:r w:rsidR="003A1EE0">
        <w:rPr>
          <w:rFonts w:cs="Arial"/>
          <w:color w:val="000000" w:themeColor="text1"/>
          <w:szCs w:val="20"/>
          <w:shd w:val="clear" w:color="auto" w:fill="FFFFFF"/>
        </w:rPr>
        <w:t xml:space="preserve">firem 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se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 zvládání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>m</w:t>
      </w:r>
      <w:r w:rsidR="00914FBB" w:rsidRPr="00E115EA">
        <w:rPr>
          <w:rFonts w:cs="Arial"/>
          <w:color w:val="000000" w:themeColor="text1"/>
          <w:szCs w:val="20"/>
          <w:shd w:val="clear" w:color="auto" w:fill="FFFFFF"/>
        </w:rPr>
        <w:t xml:space="preserve"> personální agendy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 xml:space="preserve">, </w:t>
      </w:r>
      <w:r w:rsidR="009121BC">
        <w:rPr>
          <w:rFonts w:cs="Arial"/>
          <w:color w:val="000000" w:themeColor="text1"/>
          <w:szCs w:val="20"/>
          <w:shd w:val="clear" w:color="auto" w:fill="FFFFFF"/>
        </w:rPr>
        <w:t xml:space="preserve">dnes už </w:t>
      </w:r>
      <w:r w:rsidR="00E115EA">
        <w:rPr>
          <w:rFonts w:cs="Arial"/>
          <w:color w:val="000000" w:themeColor="text1"/>
          <w:szCs w:val="20"/>
          <w:shd w:val="clear" w:color="auto" w:fill="FFFFFF"/>
        </w:rPr>
        <w:t xml:space="preserve">existuje celá řada. </w:t>
      </w:r>
      <w:r w:rsidR="00DD5F19">
        <w:rPr>
          <w:rFonts w:cs="Arial"/>
          <w:color w:val="000000" w:themeColor="text1"/>
          <w:szCs w:val="20"/>
          <w:shd w:val="clear" w:color="auto" w:fill="FFFFFF"/>
        </w:rPr>
        <w:t>Z</w:t>
      </w:r>
      <w:r w:rsidR="00152D5C">
        <w:rPr>
          <w:rFonts w:cs="Arial"/>
          <w:color w:val="000000" w:themeColor="text1"/>
          <w:szCs w:val="20"/>
          <w:shd w:val="clear" w:color="auto" w:fill="FFFFFF"/>
        </w:rPr>
        <w:t> 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 xml:space="preserve">průzkumu </w:t>
      </w:r>
      <w:r w:rsidR="007C1B0A">
        <w:rPr>
          <w:rFonts w:cs="Arial"/>
          <w:color w:val="000000" w:themeColor="text1"/>
          <w:szCs w:val="20"/>
          <w:shd w:val="clear" w:color="auto" w:fill="FFFFFF"/>
        </w:rPr>
        <w:t xml:space="preserve">zadaného 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>společnost</w:t>
      </w:r>
      <w:r w:rsidR="007C1B0A">
        <w:rPr>
          <w:rFonts w:cs="Arial"/>
          <w:color w:val="000000" w:themeColor="text1"/>
          <w:szCs w:val="20"/>
          <w:shd w:val="clear" w:color="auto" w:fill="FFFFFF"/>
        </w:rPr>
        <w:t>í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 xml:space="preserve"> </w:t>
      </w:r>
      <w:proofErr w:type="spellStart"/>
      <w:r w:rsidR="00696B2D">
        <w:rPr>
          <w:rFonts w:cs="Arial"/>
          <w:color w:val="000000" w:themeColor="text1"/>
          <w:szCs w:val="20"/>
          <w:shd w:val="clear" w:color="auto" w:fill="FFFFFF"/>
        </w:rPr>
        <w:t>Seyfor</w:t>
      </w:r>
      <w:proofErr w:type="spellEnd"/>
      <w:r w:rsidR="007C1B0A">
        <w:rPr>
          <w:rFonts w:cs="Arial"/>
          <w:color w:val="000000" w:themeColor="text1"/>
          <w:szCs w:val="20"/>
          <w:shd w:val="clear" w:color="auto" w:fill="FFFFFF"/>
        </w:rPr>
        <w:t xml:space="preserve"> a 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>zp</w:t>
      </w:r>
      <w:r w:rsidR="007C1B0A">
        <w:rPr>
          <w:rFonts w:cs="Arial"/>
          <w:color w:val="000000" w:themeColor="text1"/>
          <w:szCs w:val="20"/>
          <w:shd w:val="clear" w:color="auto" w:fill="FFFFFF"/>
        </w:rPr>
        <w:t xml:space="preserve">racovaného 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>agentur</w:t>
      </w:r>
      <w:r w:rsidR="007C1B0A">
        <w:rPr>
          <w:rFonts w:cs="Arial"/>
          <w:color w:val="000000" w:themeColor="text1"/>
          <w:szCs w:val="20"/>
          <w:shd w:val="clear" w:color="auto" w:fill="FFFFFF"/>
        </w:rPr>
        <w:t>ou</w:t>
      </w:r>
      <w:r w:rsidR="00696B2D">
        <w:rPr>
          <w:rFonts w:cs="Arial"/>
          <w:color w:val="000000" w:themeColor="text1"/>
          <w:szCs w:val="20"/>
          <w:shd w:val="clear" w:color="auto" w:fill="FFFFFF"/>
        </w:rPr>
        <w:t xml:space="preserve"> </w:t>
      </w:r>
      <w:proofErr w:type="spellStart"/>
      <w:r w:rsidR="00696B2D">
        <w:rPr>
          <w:rFonts w:cs="Arial"/>
          <w:color w:val="000000" w:themeColor="text1"/>
          <w:szCs w:val="20"/>
          <w:shd w:val="clear" w:color="auto" w:fill="FFFFFF"/>
        </w:rPr>
        <w:t>MNForce</w:t>
      </w:r>
      <w:proofErr w:type="spellEnd"/>
      <w:r w:rsidR="00DD5F19">
        <w:rPr>
          <w:rFonts w:cs="Arial"/>
          <w:color w:val="000000" w:themeColor="text1"/>
          <w:szCs w:val="20"/>
          <w:shd w:val="clear" w:color="auto" w:fill="FFFFFF"/>
        </w:rPr>
        <w:t xml:space="preserve"> mezi </w:t>
      </w:r>
      <w:r w:rsidR="00925A92">
        <w:rPr>
          <w:rFonts w:cs="Arial"/>
          <w:color w:val="000000" w:themeColor="text1"/>
          <w:szCs w:val="20"/>
          <w:shd w:val="clear" w:color="auto" w:fill="FFFFFF"/>
        </w:rPr>
        <w:t xml:space="preserve">českými </w:t>
      </w:r>
      <w:r w:rsidR="00DD5F19">
        <w:rPr>
          <w:rFonts w:cs="Arial"/>
          <w:color w:val="000000" w:themeColor="text1"/>
          <w:szCs w:val="20"/>
          <w:shd w:val="clear" w:color="auto" w:fill="FFFFFF"/>
        </w:rPr>
        <w:t>zaměstnanci</w:t>
      </w:r>
      <w:r w:rsidR="005F6ECF">
        <w:rPr>
          <w:rFonts w:cs="Arial"/>
          <w:color w:val="000000" w:themeColor="text1"/>
          <w:szCs w:val="20"/>
          <w:shd w:val="clear" w:color="auto" w:fill="FFFFFF"/>
        </w:rPr>
        <w:t>, pl</w:t>
      </w:r>
      <w:r w:rsidR="005F4130">
        <w:rPr>
          <w:rFonts w:cs="Arial"/>
          <w:color w:val="000000" w:themeColor="text1"/>
          <w:szCs w:val="20"/>
          <w:shd w:val="clear" w:color="auto" w:fill="FFFFFF"/>
        </w:rPr>
        <w:t>yne</w:t>
      </w:r>
      <w:r w:rsidR="005F6ECF">
        <w:rPr>
          <w:rFonts w:cs="Arial"/>
          <w:color w:val="000000" w:themeColor="text1"/>
          <w:szCs w:val="20"/>
          <w:shd w:val="clear" w:color="auto" w:fill="FFFFFF"/>
        </w:rPr>
        <w:t>, že někter</w:t>
      </w:r>
      <w:r w:rsidR="00CA6AEF">
        <w:rPr>
          <w:rFonts w:cs="Arial"/>
          <w:color w:val="000000" w:themeColor="text1"/>
          <w:szCs w:val="20"/>
          <w:shd w:val="clear" w:color="auto" w:fill="FFFFFF"/>
        </w:rPr>
        <w:t>á</w:t>
      </w:r>
      <w:r w:rsidR="005F6ECF">
        <w:rPr>
          <w:rFonts w:cs="Arial"/>
          <w:color w:val="000000" w:themeColor="text1"/>
          <w:szCs w:val="20"/>
          <w:shd w:val="clear" w:color="auto" w:fill="FFFFFF"/>
        </w:rPr>
        <w:t xml:space="preserve"> z HR řešení, aplikací či nástrojů implementovalo</w:t>
      </w:r>
      <w:r w:rsidR="008C032F">
        <w:rPr>
          <w:rFonts w:cs="Arial"/>
          <w:color w:val="000000" w:themeColor="text1"/>
          <w:szCs w:val="20"/>
          <w:shd w:val="clear" w:color="auto" w:fill="FFFFFF"/>
        </w:rPr>
        <w:t xml:space="preserve"> </w:t>
      </w:r>
      <w:r w:rsidR="005F6ECF">
        <w:rPr>
          <w:rFonts w:cs="Arial"/>
          <w:color w:val="000000" w:themeColor="text1"/>
          <w:szCs w:val="20"/>
          <w:shd w:val="clear" w:color="auto" w:fill="FFFFFF"/>
        </w:rPr>
        <w:t>v minulých dvou letech</w:t>
      </w:r>
      <w:r w:rsidR="008C032F">
        <w:rPr>
          <w:rFonts w:cs="Arial"/>
          <w:color w:val="000000" w:themeColor="text1"/>
          <w:szCs w:val="20"/>
          <w:shd w:val="clear" w:color="auto" w:fill="FFFFFF"/>
        </w:rPr>
        <w:t xml:space="preserve"> </w:t>
      </w:r>
      <w:r w:rsidR="003A66F7">
        <w:rPr>
          <w:rFonts w:cs="Arial"/>
          <w:color w:val="000000" w:themeColor="text1"/>
          <w:szCs w:val="20"/>
          <w:shd w:val="clear" w:color="auto" w:fill="FFFFFF"/>
        </w:rPr>
        <w:t xml:space="preserve">celkem </w:t>
      </w:r>
      <w:r w:rsidR="008C032F">
        <w:rPr>
          <w:rFonts w:cs="Arial"/>
          <w:color w:val="000000" w:themeColor="text1"/>
          <w:szCs w:val="20"/>
          <w:shd w:val="clear" w:color="auto" w:fill="FFFFFF"/>
        </w:rPr>
        <w:t>62</w:t>
      </w:r>
      <w:r w:rsidR="00C71475">
        <w:rPr>
          <w:rFonts w:cs="Arial"/>
          <w:color w:val="000000" w:themeColor="text1"/>
          <w:szCs w:val="20"/>
          <w:shd w:val="clear" w:color="auto" w:fill="FFFFFF"/>
        </w:rPr>
        <w:t> </w:t>
      </w:r>
      <w:r w:rsidR="008C032F">
        <w:rPr>
          <w:rFonts w:cs="Arial"/>
          <w:color w:val="000000" w:themeColor="text1"/>
          <w:szCs w:val="20"/>
          <w:shd w:val="clear" w:color="auto" w:fill="FFFFFF"/>
        </w:rPr>
        <w:t xml:space="preserve">% </w:t>
      </w:r>
      <w:r w:rsidR="000D0443">
        <w:rPr>
          <w:rFonts w:cs="Arial"/>
          <w:color w:val="000000" w:themeColor="text1"/>
          <w:szCs w:val="20"/>
          <w:shd w:val="clear" w:color="auto" w:fill="FFFFFF"/>
        </w:rPr>
        <w:t>tuzemských</w:t>
      </w:r>
      <w:r w:rsidR="00925A92">
        <w:rPr>
          <w:rFonts w:cs="Arial"/>
          <w:color w:val="000000" w:themeColor="text1"/>
          <w:szCs w:val="20"/>
          <w:shd w:val="clear" w:color="auto" w:fill="FFFFFF"/>
        </w:rPr>
        <w:t xml:space="preserve"> </w:t>
      </w:r>
      <w:r w:rsidR="00A5521A">
        <w:rPr>
          <w:rFonts w:cs="Arial"/>
          <w:color w:val="000000" w:themeColor="text1"/>
          <w:szCs w:val="20"/>
          <w:shd w:val="clear" w:color="auto" w:fill="FFFFFF"/>
        </w:rPr>
        <w:t>firem.</w:t>
      </w:r>
    </w:p>
    <w:p w14:paraId="1A17C1A8" w14:textId="37154CFB" w:rsidR="004B1A5C" w:rsidRPr="00660B1E" w:rsidRDefault="00247EFE" w:rsidP="0094423E">
      <w:pPr>
        <w:pStyle w:val="Normlnweb"/>
        <w:shd w:val="clear" w:color="auto" w:fill="FFFFFF" w:themeFill="background1"/>
        <w:spacing w:line="276" w:lineRule="auto"/>
        <w:jc w:val="both"/>
        <w:rPr>
          <w:rFonts w:ascii="Century Gothic" w:hAnsi="Century Gothic" w:cs="Arial"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Z pohledu p</w:t>
      </w:r>
      <w:r w:rsidR="005C0F3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e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rsonalistů, kteří hledají nové zaměstnance, je aktuálně situace na</w:t>
      </w:r>
      <w:r w:rsidR="0048435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trhu práce </w:t>
      </w:r>
      <w:r w:rsidR="00222E2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náročná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 I p</w:t>
      </w:r>
      <w:r w:rsidR="007A32DA" w:rsidRPr="00660B1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roto</w:t>
      </w:r>
      <w:r w:rsidR="007A32DA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se mnohé firmy </w:t>
      </w:r>
      <w:proofErr w:type="gramStart"/>
      <w:r w:rsidR="007A32DA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snaží</w:t>
      </w:r>
      <w:proofErr w:type="gramEnd"/>
      <w:r w:rsidR="007A32DA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o své zaměstnance </w:t>
      </w:r>
      <w:r w:rsidR="0060434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stále lépe </w:t>
      </w:r>
      <w:r w:rsidR="007A32DA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starat.</w:t>
      </w:r>
      <w:r w:rsidR="00744E3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Ukazuje se</w:t>
      </w:r>
      <w:r w:rsidR="00D47E4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totiž</w:t>
      </w:r>
      <w:r w:rsidR="00744E3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že </w:t>
      </w:r>
      <w:r w:rsidR="00B639F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udržet si stávající zaměstnance </w:t>
      </w:r>
      <w:r w:rsidR="00744E3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je </w:t>
      </w:r>
      <w:r w:rsidR="0073551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jednodušší</w:t>
      </w:r>
      <w:r w:rsidR="00744E3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a </w:t>
      </w:r>
      <w:r w:rsidR="0079036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méně nákladné</w:t>
      </w:r>
      <w:r w:rsidR="00744E3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E409C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než hledat nové. „Z tohoto úhlu pohledu je zajímavé, </w:t>
      </w:r>
      <w:r w:rsidR="00ED43A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že až </w:t>
      </w:r>
      <w:r w:rsidR="00ED43AF" w:rsidRPr="0060521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38</w:t>
      </w:r>
      <w:r w:rsidR="00884E8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ED43AF" w:rsidRPr="0060521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</w:t>
      </w:r>
      <w:r w:rsidR="00660B1E" w:rsidRPr="0060521D">
        <w:rPr>
          <w:rFonts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45A4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firem </w:t>
      </w:r>
      <w:r w:rsidR="0073551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nezavedlo v oblasti HR </w:t>
      </w:r>
      <w:r w:rsidR="00CB20E0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nic </w:t>
      </w:r>
      <w:r w:rsidR="0073551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nového. Snadno se může stát</w:t>
      </w:r>
      <w:r w:rsidR="00C072E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že v péči o zaměstnance </w:t>
      </w:r>
      <w:proofErr w:type="gramStart"/>
      <w:r w:rsidR="00C072E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neudrží</w:t>
      </w:r>
      <w:proofErr w:type="gramEnd"/>
      <w:r w:rsidR="00C072E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tempo a přijdou o ně.</w:t>
      </w:r>
      <w:r w:rsidR="0028614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Bez moderních </w:t>
      </w:r>
      <w:r w:rsidR="0099298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HR </w:t>
      </w:r>
      <w:r w:rsidR="0028614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nástrojů </w:t>
      </w:r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či</w:t>
      </w:r>
      <w:r w:rsidR="0028614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9298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aplikací je dnes</w:t>
      </w:r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už</w:t>
      </w:r>
      <w:r w:rsidR="0099298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takřka</w:t>
      </w:r>
      <w:r w:rsidR="0099298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nemožné</w:t>
      </w:r>
      <w:r w:rsidR="00B670C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dělat </w:t>
      </w:r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personalistiku </w:t>
      </w:r>
      <w:r w:rsidR="00B670C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dobře</w:t>
      </w:r>
      <w:r w:rsidR="0099298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,“ říká </w:t>
      </w:r>
      <w:r w:rsidR="00FB39E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Peter </w:t>
      </w:r>
      <w:proofErr w:type="spellStart"/>
      <w:r w:rsidR="00FB39E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Vilem</w:t>
      </w:r>
      <w:proofErr w:type="spellEnd"/>
      <w:r w:rsidR="00FB39E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, expert na personální a mzdové systémy</w:t>
      </w:r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ze společnosti </w:t>
      </w:r>
      <w:proofErr w:type="spellStart"/>
      <w:r w:rsidR="00DA45B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Vema</w:t>
      </w:r>
      <w:proofErr w:type="spellEnd"/>
      <w:r w:rsidR="00FB39E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5A9486C8" w14:textId="5DF1FADE" w:rsidR="00316053" w:rsidRDefault="003A3FA9" w:rsidP="0094423E">
      <w:pPr>
        <w:pStyle w:val="Normlnweb"/>
        <w:shd w:val="clear" w:color="auto" w:fill="FFFFFF"/>
        <w:spacing w:line="276" w:lineRule="auto"/>
        <w:jc w:val="both"/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U</w:t>
      </w:r>
      <w:r w:rsidR="0000753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552DC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firem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, které</w:t>
      </w:r>
      <w:r w:rsidR="0000753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</w:t>
      </w:r>
      <w:r w:rsidR="003335A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 uvedené 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době</w:t>
      </w:r>
      <w:r w:rsidR="003335A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nějaká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nová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HR </w:t>
      </w:r>
      <w:r w:rsidR="00D0205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softwar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ová</w:t>
      </w:r>
      <w:r w:rsidR="00D0205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řešení </w:t>
      </w:r>
      <w:r w:rsidR="0049105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implementovaly</w:t>
      </w:r>
      <w:r w:rsidR="00A53A3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00753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šlo </w:t>
      </w:r>
      <w:r w:rsidR="00D0205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nejčastěji </w:t>
      </w:r>
      <w:r w:rsidR="0000753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o </w:t>
      </w:r>
      <w:r w:rsidR="00DA40CC" w:rsidRPr="003A3FA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nástroje</w:t>
      </w:r>
      <w:r w:rsidR="00CE60E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sledování pracovní doby a docházky </w:t>
      </w:r>
      <w:r w:rsidR="00C70F8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(26</w:t>
      </w:r>
      <w:r w:rsidR="009312A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C70F8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%) a </w:t>
      </w:r>
      <w:r w:rsidR="002B0B2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zaměstnanec</w:t>
      </w:r>
      <w:r w:rsidR="00332C7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ký</w:t>
      </w:r>
      <w:r w:rsidR="002B0B2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portál (25</w:t>
      </w:r>
      <w:r w:rsidR="009312A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2B0B2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%)</w:t>
      </w:r>
      <w:r w:rsidR="001209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 Shodně 24</w:t>
      </w:r>
      <w:r w:rsidR="009312A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120954" w:rsidRPr="003948A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</w:t>
      </w:r>
      <w:r w:rsidR="001209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E827F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dotazovaných zaměstnanců</w:t>
      </w:r>
      <w:r w:rsidR="001209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pak uvádí, že jejich firma </w:t>
      </w:r>
      <w:r w:rsidR="007665D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zavedla</w:t>
      </w:r>
      <w:r w:rsidR="001209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systém pro správu mezd a odměn </w:t>
      </w:r>
      <w:r w:rsidR="00E827F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či</w:t>
      </w:r>
      <w:r w:rsidR="001209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e-learningové a školicí platformy.</w:t>
      </w:r>
    </w:p>
    <w:p w14:paraId="486C32A7" w14:textId="45E4F98C" w:rsidR="00316053" w:rsidRPr="00B33E0A" w:rsidRDefault="00316053" w:rsidP="00316053">
      <w:pPr>
        <w:pStyle w:val="Normlnweb"/>
        <w:shd w:val="clear" w:color="auto" w:fill="FFFFFF"/>
        <w:spacing w:line="276" w:lineRule="auto"/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</w:pPr>
      <w:r w:rsidRPr="00B33E0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Nejlépe se</w:t>
      </w:r>
      <w:r w:rsidR="00202E09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podle zaměstnanců</w:t>
      </w:r>
      <w:r w:rsidRPr="00B33E0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HR stará o </w:t>
      </w:r>
      <w:r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s</w:t>
      </w:r>
      <w:r w:rsidRPr="00B33E0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právu mezd a benefitů</w:t>
      </w:r>
    </w:p>
    <w:p w14:paraId="36586C33" w14:textId="21688E49" w:rsidR="00316053" w:rsidRDefault="00910745" w:rsidP="0094423E">
      <w:pPr>
        <w:pStyle w:val="Normlnweb"/>
        <w:shd w:val="clear" w:color="auto" w:fill="FFFFFF" w:themeFill="background1"/>
        <w:spacing w:line="276" w:lineRule="auto"/>
        <w:jc w:val="both"/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Účastníci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 průzkumu také hodnotili, o které oblasti se jejich personální oddělení stará nejlépe a nejhůře. </w:t>
      </w:r>
      <w:r w:rsidR="00531F6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ejlépe</w:t>
      </w:r>
      <w:r w:rsidR="00531F6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podle nich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čeští </w:t>
      </w:r>
      <w:r w:rsidR="00F2275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„</w:t>
      </w:r>
      <w:proofErr w:type="spellStart"/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HRisté</w:t>
      </w:r>
      <w:proofErr w:type="spellEnd"/>
      <w:r w:rsidR="00F2275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“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pečují o správu mezd a benefitů, což ocenilo 46</w:t>
      </w:r>
      <w:r w:rsidR="00B12B50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% dotazovaných. Dále si pochvalují proces náboru a nástupu do zaměstnání 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lastRenderedPageBreak/>
        <w:t>(33</w:t>
      </w:r>
      <w:r w:rsidR="004E130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%) a rozvoj zaměstnanců (22</w:t>
      </w:r>
      <w:r w:rsidR="004E130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%). Oblastí, která podle </w:t>
      </w:r>
      <w:r w:rsidR="003E295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respondentů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naopak výrazně pokulhává, jsou programy týkající se duševního a fyzického zdraví zaměstnanců. 33</w:t>
      </w:r>
      <w:r w:rsidR="004E130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 z nich tuto problematiku označuje za nejméně personalisticky zvládnutou, přestože v</w:t>
      </w:r>
      <w:r w:rsidR="004E130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31605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současnosti jde už i v Česku o diskutované téma.</w:t>
      </w:r>
    </w:p>
    <w:p w14:paraId="368965C3" w14:textId="3569902D" w:rsidR="00D33FDC" w:rsidRDefault="00846E30" w:rsidP="0094423E">
      <w:pPr>
        <w:pStyle w:val="Normlnweb"/>
        <w:shd w:val="clear" w:color="auto" w:fill="FFFFFF" w:themeFill="background1"/>
        <w:spacing w:line="276" w:lineRule="auto"/>
        <w:jc w:val="both"/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„</w:t>
      </w:r>
      <w:r w:rsidR="008E4FD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</w:t>
      </w:r>
      <w:r w:rsidR="00D33FD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práva mezd a benefitů je dnes už </w:t>
      </w:r>
      <w:r w:rsidR="00EA478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‚</w:t>
      </w:r>
      <w:r w:rsidR="00D33FD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povinná položka</w:t>
      </w:r>
      <w:r w:rsidR="008E4FD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na 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menu</w:t>
      </w:r>
      <w:r w:rsidR="00EA478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‘</w:t>
      </w:r>
      <w:r w:rsidR="00124A40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bez které se neobejde žádná firma. </w:t>
      </w:r>
      <w:r w:rsidR="008E4FD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Jakmile </w:t>
      </w:r>
      <w:r w:rsidR="00040AC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se</w:t>
      </w:r>
      <w:r w:rsidR="00BE61B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gramStart"/>
      <w:r w:rsidR="00040AC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nedaří</w:t>
      </w:r>
      <w:proofErr w:type="gramEnd"/>
      <w:r w:rsidR="00040AC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nacházet dobré zaměstnance</w:t>
      </w:r>
      <w:r w:rsidR="001B241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a</w:t>
      </w:r>
      <w:r w:rsidR="00EF6EA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efektivně je</w:t>
      </w:r>
      <w:r w:rsidR="001B241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školit, v krátké době musí personali</w:t>
      </w:r>
      <w:r w:rsidR="00A77F5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</w:t>
      </w:r>
      <w:r w:rsidR="001B241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té výběr opakovat, což stojí čas i peníze.</w:t>
      </w:r>
      <w:r w:rsidR="004B156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Proto jsou tyto firemní procesy jedny z těch nejlépe zvládnutých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,“ podotýká Peter </w:t>
      </w:r>
      <w:proofErr w:type="spellStart"/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Vilem</w:t>
      </w:r>
      <w:proofErr w:type="spellEnd"/>
      <w:r w:rsidR="004B156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</w:t>
      </w:r>
      <w:r w:rsidR="00BE61B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Naopak technologická a softwarová řešení v oblasti duševního a fyzického zdraví</w:t>
      </w:r>
      <w:r w:rsidR="00EF182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zaměstnanců </w:t>
      </w:r>
      <w:r w:rsidR="00F12D8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představují </w:t>
      </w:r>
      <w:r w:rsidR="00BD7E0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složit</w:t>
      </w:r>
      <w:r w:rsidR="00F12D8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ou</w:t>
      </w:r>
      <w:r w:rsidR="00EF182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60E1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agend</w:t>
      </w:r>
      <w:r w:rsidR="00F12D8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u</w:t>
      </w:r>
      <w:r w:rsidR="00EF182E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 Co v tomto ohledu platí pro programátory, nebude fungovat například u obchodníků</w:t>
      </w:r>
      <w:r w:rsidR="0034733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. Obzvlášť náročné pak může být tato řešení aplikovat například ve výrobních nebo logistických firmách. </w:t>
      </w:r>
      <w:r w:rsidR="009F240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Zde je proto v</w:t>
      </w:r>
      <w:r w:rsidR="0034733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elmi důležitá kreativita samotných </w:t>
      </w:r>
      <w:r w:rsidR="007F633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pracovníků </w:t>
      </w:r>
      <w:r w:rsidR="0034733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HR</w:t>
      </w:r>
      <w:r w:rsidR="00662A6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, aby správně</w:t>
      </w:r>
      <w:r w:rsidR="0097541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odhadli a navrhli</w:t>
      </w:r>
      <w:r w:rsidR="00662A6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nástroje</w:t>
      </w:r>
      <w:r w:rsidR="00821760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662A6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vhodné právě pro zaměstnance</w:t>
      </w:r>
      <w:r w:rsidR="002408D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jejich firmy</w:t>
      </w:r>
      <w:r w:rsidR="00662A6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3C0B7F4E" w14:textId="2DCCEB69" w:rsidR="00FD42F2" w:rsidRPr="00D75803" w:rsidRDefault="00C758E4" w:rsidP="0054235F">
      <w:pPr>
        <w:pStyle w:val="Normlnweb"/>
        <w:shd w:val="clear" w:color="auto" w:fill="FFFFFF"/>
        <w:spacing w:line="276" w:lineRule="auto"/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Sl</w:t>
      </w:r>
      <w:r w:rsidR="00D75803" w:rsidRPr="00D75803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edování pracovní doby a e-learning</w:t>
      </w:r>
      <w:r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se</w:t>
      </w:r>
      <w:r w:rsidR="00B01FE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v</w:t>
      </w:r>
      <w:r w:rsidR="00AB2240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 </w:t>
      </w:r>
      <w:r w:rsidR="00B01FE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českých firmách </w:t>
      </w:r>
      <w:r w:rsidR="00792D0A"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osvědčily </w:t>
      </w:r>
      <w:r>
        <w:rPr>
          <w:rFonts w:ascii="Century Gothic" w:hAnsi="Century Gothic" w:cs="Arial"/>
          <w:b/>
          <w:bCs/>
          <w:color w:val="000000" w:themeColor="text1"/>
          <w:sz w:val="20"/>
          <w:szCs w:val="20"/>
          <w:shd w:val="clear" w:color="auto" w:fill="FFFFFF"/>
        </w:rPr>
        <w:t>nejvíce</w:t>
      </w:r>
    </w:p>
    <w:p w14:paraId="31370FD4" w14:textId="7DF4BD41" w:rsidR="009378EC" w:rsidRDefault="00BE3A32" w:rsidP="0094423E">
      <w:pPr>
        <w:pStyle w:val="Normlnweb"/>
        <w:shd w:val="clear" w:color="auto" w:fill="FFFFFF"/>
        <w:spacing w:line="276" w:lineRule="auto"/>
        <w:jc w:val="both"/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O</w:t>
      </w:r>
      <w:r w:rsidR="00AD138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becně</w:t>
      </w:r>
      <w:r w:rsidR="00C406A5" w:rsidRPr="00BF6B7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4843D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tuzemské</w:t>
      </w:r>
      <w:r w:rsidR="00C406A5" w:rsidRPr="00BF6B7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firmy</w:t>
      </w:r>
      <w:r w:rsidR="00C5282C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podle průzkumu</w:t>
      </w:r>
      <w:r w:rsidR="008C2284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406A5" w:rsidRPr="00BF6B7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nejčastěji </w:t>
      </w:r>
      <w:r w:rsidR="003D719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vy</w:t>
      </w:r>
      <w:r w:rsidR="00C406A5" w:rsidRPr="00BF6B7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užívají</w:t>
      </w:r>
      <w:r w:rsidR="003D719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HR</w:t>
      </w:r>
      <w:r w:rsidR="00C406A5" w:rsidRPr="00BF6B7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527878" w:rsidRPr="00BF6B77">
        <w:rPr>
          <w:rFonts w:ascii="Century Gothic" w:hAnsi="Century Gothic" w:cs="Calibri"/>
          <w:color w:val="000000" w:themeColor="text1"/>
          <w:sz w:val="20"/>
          <w:szCs w:val="20"/>
        </w:rPr>
        <w:t>systémy</w:t>
      </w:r>
      <w:r w:rsidR="00C87D28" w:rsidRPr="00BF6B77">
        <w:rPr>
          <w:rFonts w:ascii="Century Gothic" w:hAnsi="Century Gothic" w:cs="Calibri"/>
          <w:color w:val="000000" w:themeColor="text1"/>
          <w:sz w:val="20"/>
          <w:szCs w:val="20"/>
        </w:rPr>
        <w:t xml:space="preserve"> </w:t>
      </w:r>
      <w:r w:rsidR="003D7197">
        <w:rPr>
          <w:rFonts w:ascii="Century Gothic" w:hAnsi="Century Gothic" w:cs="Calibri"/>
          <w:color w:val="000000" w:themeColor="text1"/>
          <w:sz w:val="20"/>
          <w:szCs w:val="20"/>
        </w:rPr>
        <w:t>ke</w:t>
      </w:r>
      <w:r w:rsidR="004D744E">
        <w:rPr>
          <w:rFonts w:ascii="Century Gothic" w:hAnsi="Century Gothic" w:cs="Calibri"/>
          <w:color w:val="000000" w:themeColor="text1"/>
          <w:sz w:val="20"/>
          <w:szCs w:val="20"/>
        </w:rPr>
        <w:t xml:space="preserve"> </w:t>
      </w:r>
      <w:r w:rsidR="00C87D28" w:rsidRPr="00BF6B77">
        <w:rPr>
          <w:rFonts w:ascii="Century Gothic" w:hAnsi="Century Gothic" w:cs="Calibri"/>
          <w:color w:val="000000" w:themeColor="text1"/>
          <w:sz w:val="20"/>
          <w:szCs w:val="20"/>
        </w:rPr>
        <w:t>sledov</w:t>
      </w:r>
      <w:r w:rsidR="00527878">
        <w:rPr>
          <w:rFonts w:ascii="Century Gothic" w:hAnsi="Century Gothic" w:cs="Calibri"/>
          <w:color w:val="000000" w:themeColor="text1"/>
          <w:sz w:val="20"/>
          <w:szCs w:val="20"/>
        </w:rPr>
        <w:t>á</w:t>
      </w:r>
      <w:r w:rsidR="00C87D28" w:rsidRPr="00BF6B77">
        <w:rPr>
          <w:rFonts w:ascii="Century Gothic" w:hAnsi="Century Gothic" w:cs="Calibri"/>
          <w:color w:val="000000" w:themeColor="text1"/>
          <w:sz w:val="20"/>
          <w:szCs w:val="20"/>
        </w:rPr>
        <w:t>n</w:t>
      </w:r>
      <w:r w:rsidR="00527878">
        <w:rPr>
          <w:rFonts w:ascii="Century Gothic" w:hAnsi="Century Gothic" w:cs="Calibri"/>
          <w:color w:val="000000" w:themeColor="text1"/>
          <w:sz w:val="20"/>
          <w:szCs w:val="20"/>
        </w:rPr>
        <w:t>í</w:t>
      </w:r>
      <w:r w:rsidR="00C87D28" w:rsidRPr="00BF6B77">
        <w:rPr>
          <w:rFonts w:ascii="Century Gothic" w:hAnsi="Century Gothic" w:cs="Calibri"/>
          <w:color w:val="000000" w:themeColor="text1"/>
          <w:sz w:val="20"/>
          <w:szCs w:val="20"/>
        </w:rPr>
        <w:t xml:space="preserve"> </w:t>
      </w:r>
      <w:r w:rsidR="00527878" w:rsidRPr="00BF6B77">
        <w:rPr>
          <w:rFonts w:ascii="Century Gothic" w:hAnsi="Century Gothic" w:cs="Calibri"/>
          <w:color w:val="000000" w:themeColor="text1"/>
          <w:sz w:val="20"/>
          <w:szCs w:val="20"/>
        </w:rPr>
        <w:t>pracovn</w:t>
      </w:r>
      <w:r w:rsidR="00527878">
        <w:rPr>
          <w:rFonts w:ascii="Century Gothic" w:hAnsi="Century Gothic" w:cs="Calibri"/>
          <w:color w:val="000000" w:themeColor="text1"/>
          <w:sz w:val="20"/>
          <w:szCs w:val="20"/>
        </w:rPr>
        <w:t>í</w:t>
      </w:r>
      <w:r w:rsidR="00C87D28" w:rsidRPr="00BF6B77">
        <w:rPr>
          <w:rFonts w:ascii="Century Gothic" w:hAnsi="Century Gothic" w:cs="Calibri"/>
          <w:color w:val="000000" w:themeColor="text1"/>
          <w:sz w:val="20"/>
          <w:szCs w:val="20"/>
        </w:rPr>
        <w:t xml:space="preserve"> doby a </w:t>
      </w:r>
      <w:r w:rsidR="00527878" w:rsidRPr="00BF6B77">
        <w:rPr>
          <w:rFonts w:ascii="Century Gothic" w:hAnsi="Century Gothic" w:cs="Calibri"/>
          <w:color w:val="000000" w:themeColor="text1"/>
          <w:sz w:val="20"/>
          <w:szCs w:val="20"/>
        </w:rPr>
        <w:t>docházky</w:t>
      </w:r>
      <w:r w:rsidR="004D744E">
        <w:rPr>
          <w:rFonts w:ascii="Century Gothic" w:hAnsi="Century Gothic" w:cs="Calibri"/>
          <w:color w:val="000000" w:themeColor="text1"/>
          <w:sz w:val="20"/>
          <w:szCs w:val="20"/>
        </w:rPr>
        <w:t xml:space="preserve"> (</w:t>
      </w:r>
      <w:r w:rsidR="00AA3D5A">
        <w:rPr>
          <w:rFonts w:ascii="Century Gothic" w:hAnsi="Century Gothic" w:cs="Calibri"/>
          <w:color w:val="000000" w:themeColor="text1"/>
          <w:sz w:val="20"/>
          <w:szCs w:val="20"/>
        </w:rPr>
        <w:t>41</w:t>
      </w:r>
      <w:r w:rsidR="003439E1">
        <w:rPr>
          <w:rFonts w:ascii="Century Gothic" w:hAnsi="Century Gothic" w:cs="Calibri"/>
          <w:color w:val="000000" w:themeColor="text1"/>
          <w:sz w:val="20"/>
          <w:szCs w:val="20"/>
        </w:rPr>
        <w:t> </w:t>
      </w:r>
      <w:r w:rsidR="003948A2" w:rsidRPr="003948A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%)</w:t>
      </w:r>
      <w:r w:rsidR="0072478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nebo</w:t>
      </w:r>
      <w:r w:rsidR="008B365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636E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k e-learningu a školení </w:t>
      </w:r>
      <w:r w:rsidR="0054235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(</w:t>
      </w:r>
      <w:r>
        <w:rPr>
          <w:rFonts w:ascii="Century Gothic" w:hAnsi="Century Gothic" w:cs="Calibri"/>
          <w:color w:val="000000" w:themeColor="text1"/>
          <w:sz w:val="20"/>
          <w:szCs w:val="20"/>
        </w:rPr>
        <w:t>30</w:t>
      </w:r>
      <w:r w:rsidR="008576D8">
        <w:rPr>
          <w:rFonts w:ascii="Century Gothic" w:hAnsi="Century Gothic" w:cs="Calibri"/>
          <w:color w:val="000000" w:themeColor="text1"/>
          <w:sz w:val="20"/>
          <w:szCs w:val="20"/>
        </w:rPr>
        <w:t> </w:t>
      </w:r>
      <w:r w:rsidR="0054235F" w:rsidRPr="003948A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</w:t>
      </w:r>
      <w:r w:rsidR="0054235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)</w:t>
      </w:r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. Mezi další osvědčen</w:t>
      </w:r>
      <w:r w:rsidR="00275FF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á</w:t>
      </w:r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75FF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řešení</w:t>
      </w:r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gramStart"/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patří</w:t>
      </w:r>
      <w:proofErr w:type="gramEnd"/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zaměstnan</w:t>
      </w:r>
      <w:r w:rsidR="0052787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e</w:t>
      </w:r>
      <w:r w:rsidR="00DB168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cký portál,</w:t>
      </w:r>
      <w:r w:rsidR="001F76F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52787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využívá jej 28</w:t>
      </w:r>
      <w:r w:rsidR="003439E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52787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% dotazovaných.</w:t>
      </w:r>
      <w:r w:rsidR="005E39E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F76F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</w:t>
      </w:r>
      <w:r w:rsidR="005E39E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ami zaměstnanci hodnotí jako ne</w:t>
      </w:r>
      <w:r w:rsidR="001F76F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j</w:t>
      </w:r>
      <w:r w:rsidR="005E39E6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přínosn</w:t>
      </w:r>
      <w:r w:rsidR="001F76F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ější</w:t>
      </w:r>
      <w:r w:rsidR="003122F8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6398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systém sledování pracovní doby a docházky, </w:t>
      </w:r>
      <w:r w:rsidR="00C8784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zaměstnanecký portál a </w:t>
      </w:r>
      <w:r w:rsidR="009805D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systém pro správu mezd a odměn spolu s e-learningem.</w:t>
      </w:r>
    </w:p>
    <w:p w14:paraId="7465B9A7" w14:textId="401BE3EB" w:rsidR="00C74242" w:rsidRDefault="00512666" w:rsidP="0094423E">
      <w:pPr>
        <w:pStyle w:val="Normlnweb"/>
        <w:shd w:val="clear" w:color="auto" w:fill="FFFFFF"/>
        <w:spacing w:line="276" w:lineRule="auto"/>
        <w:jc w:val="both"/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To</w:t>
      </w:r>
      <w:r w:rsidR="002178C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že </w:t>
      </w:r>
      <w:r w:rsidR="00C7424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docházka a e-lea</w:t>
      </w:r>
      <w:r w:rsidR="001C5EE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rn</w:t>
      </w:r>
      <w:r w:rsidR="00C7424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i</w:t>
      </w:r>
      <w:r w:rsidR="001C5EE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</w:t>
      </w:r>
      <w:r w:rsidR="00C7424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g</w:t>
      </w:r>
      <w:r w:rsidR="002178C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jsou dle mínění zaměst</w:t>
      </w:r>
      <w:r w:rsidR="00F3368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</w:t>
      </w:r>
      <w:r w:rsidR="002178C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anců nejčastěji využívanými systémy</w:t>
      </w:r>
      <w:r w:rsidR="00C74242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CE17D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odráží </w:t>
      </w:r>
      <w:r w:rsidR="0098007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jednak </w:t>
      </w:r>
      <w:r w:rsidR="001C5EE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realitu </w:t>
      </w:r>
      <w:r w:rsidR="00CE17D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na trhu</w:t>
      </w:r>
      <w:r w:rsidR="0098007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, jednak</w:t>
      </w:r>
      <w:r w:rsidR="00CE17D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8A5FA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fakt</w:t>
      </w:r>
      <w:r w:rsidR="001C5EE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, že personalistům </w:t>
      </w:r>
      <w:proofErr w:type="gramStart"/>
      <w:r w:rsidR="00A667A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ušetří</w:t>
      </w:r>
      <w:proofErr w:type="gramEnd"/>
      <w:r w:rsidR="00A667A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nejvíce času. </w:t>
      </w:r>
      <w:r w:rsidR="002D544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Další zjednodušení </w:t>
      </w:r>
      <w:r w:rsidR="0023313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této </w:t>
      </w:r>
      <w:r w:rsidR="004206C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agend</w:t>
      </w:r>
      <w:r w:rsidR="002D544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y</w:t>
      </w:r>
      <w:r w:rsidR="004206C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D544F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může přinést </w:t>
      </w:r>
      <w:r w:rsidR="00233137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i </w:t>
      </w:r>
      <w:r w:rsidR="004206CB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zavedení HR portálu, kde zaměstnanci využívají </w:t>
      </w:r>
      <w:r w:rsidR="004A35CD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aplikace pro personální procesy, jako je například elektronické nahlašování změny osobních údajů</w:t>
      </w:r>
      <w:r w:rsidR="00222AD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, proces ročního zúčtování</w:t>
      </w:r>
      <w:r w:rsidR="00AD170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daně a další. Tyto procesy jsou pak řešené kompletně elektronicky bez používání papíru</w:t>
      </w:r>
      <w:r w:rsidR="00222AD1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AD170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a </w:t>
      </w:r>
      <w:r w:rsidR="00474515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 xml:space="preserve">jejich aktuální </w:t>
      </w:r>
      <w:r w:rsidR="00AD170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stav je dostupný 24</w:t>
      </w:r>
      <w:r w:rsidR="0072251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AD170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hodin denně 7</w:t>
      </w:r>
      <w:r w:rsidR="00722513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 </w:t>
      </w:r>
      <w:r w:rsidR="00AD1709">
        <w:rPr>
          <w:rFonts w:ascii="Century Gothic" w:hAnsi="Century Gothic" w:cs="Arial"/>
          <w:color w:val="000000" w:themeColor="text1"/>
          <w:sz w:val="20"/>
          <w:szCs w:val="20"/>
          <w:shd w:val="clear" w:color="auto" w:fill="FFFFFF"/>
        </w:rPr>
        <w:t>dnů v týdnu.</w:t>
      </w:r>
    </w:p>
    <w:p w14:paraId="59B7CD05" w14:textId="2F685AEF" w:rsidR="00D033E0" w:rsidRDefault="00232DFC" w:rsidP="0094423E">
      <w:pPr>
        <w:spacing w:line="276" w:lineRule="auto"/>
        <w:jc w:val="both"/>
        <w:rPr>
          <w:color w:val="000000" w:themeColor="text1"/>
        </w:rPr>
      </w:pPr>
      <w:r w:rsidRPr="267F6EFD">
        <w:rPr>
          <w:color w:val="000000" w:themeColor="text1"/>
        </w:rPr>
        <w:t>J</w:t>
      </w:r>
      <w:r w:rsidR="00AF0308" w:rsidRPr="267F6EFD">
        <w:rPr>
          <w:color w:val="000000" w:themeColor="text1"/>
        </w:rPr>
        <w:t>sou</w:t>
      </w:r>
      <w:r w:rsidRPr="267F6EFD">
        <w:rPr>
          <w:color w:val="000000" w:themeColor="text1"/>
        </w:rPr>
        <w:t>-li</w:t>
      </w:r>
      <w:r w:rsidR="00AF0308" w:rsidRPr="267F6EFD">
        <w:rPr>
          <w:color w:val="000000" w:themeColor="text1"/>
        </w:rPr>
        <w:t xml:space="preserve"> HR </w:t>
      </w:r>
      <w:r w:rsidR="00CE64BC" w:rsidRPr="267F6EFD">
        <w:rPr>
          <w:color w:val="000000" w:themeColor="text1"/>
        </w:rPr>
        <w:t>softwary</w:t>
      </w:r>
      <w:r w:rsidR="00746F9F" w:rsidRPr="267F6EFD">
        <w:rPr>
          <w:color w:val="000000" w:themeColor="text1"/>
        </w:rPr>
        <w:t xml:space="preserve"> či aplikace ve firmách zavedeny, pouze 43</w:t>
      </w:r>
      <w:r w:rsidR="00722513">
        <w:rPr>
          <w:color w:val="000000" w:themeColor="text1"/>
        </w:rPr>
        <w:t> </w:t>
      </w:r>
      <w:r w:rsidR="00746F9F" w:rsidRPr="267F6EFD">
        <w:rPr>
          <w:color w:val="000000" w:themeColor="text1"/>
        </w:rPr>
        <w:t xml:space="preserve">% zaměstnanců je podle svých slov plně proškoleno k jejich používání. </w:t>
      </w:r>
      <w:r w:rsidR="00CF557A" w:rsidRPr="267F6EFD">
        <w:rPr>
          <w:color w:val="000000" w:themeColor="text1"/>
        </w:rPr>
        <w:t>41</w:t>
      </w:r>
      <w:r w:rsidR="003467CD">
        <w:rPr>
          <w:color w:val="000000" w:themeColor="text1"/>
        </w:rPr>
        <w:t> </w:t>
      </w:r>
      <w:r w:rsidR="00DA733D" w:rsidRPr="267F6EFD">
        <w:rPr>
          <w:color w:val="000000" w:themeColor="text1"/>
        </w:rPr>
        <w:t xml:space="preserve">% </w:t>
      </w:r>
      <w:r w:rsidR="00460D54" w:rsidRPr="267F6EFD">
        <w:rPr>
          <w:color w:val="000000" w:themeColor="text1"/>
        </w:rPr>
        <w:t xml:space="preserve">respondentů </w:t>
      </w:r>
      <w:proofErr w:type="gramStart"/>
      <w:r w:rsidRPr="267F6EFD">
        <w:rPr>
          <w:color w:val="000000" w:themeColor="text1"/>
        </w:rPr>
        <w:t>řeší</w:t>
      </w:r>
      <w:proofErr w:type="gramEnd"/>
      <w:r w:rsidRPr="267F6EFD">
        <w:rPr>
          <w:color w:val="000000" w:themeColor="text1"/>
        </w:rPr>
        <w:t xml:space="preserve"> zaškolení</w:t>
      </w:r>
      <w:r w:rsidR="00460D54" w:rsidRPr="267F6EFD">
        <w:rPr>
          <w:color w:val="000000" w:themeColor="text1"/>
        </w:rPr>
        <w:t xml:space="preserve"> </w:t>
      </w:r>
      <w:r w:rsidR="003B2095" w:rsidRPr="267F6EFD">
        <w:rPr>
          <w:color w:val="000000" w:themeColor="text1"/>
        </w:rPr>
        <w:t>samostudiem a testováním na vlastní pěst</w:t>
      </w:r>
      <w:r w:rsidR="00460D54" w:rsidRPr="267F6EFD">
        <w:rPr>
          <w:color w:val="000000" w:themeColor="text1"/>
        </w:rPr>
        <w:t>,</w:t>
      </w:r>
      <w:r w:rsidR="003B2095" w:rsidRPr="267F6EFD">
        <w:rPr>
          <w:color w:val="000000" w:themeColor="text1"/>
        </w:rPr>
        <w:t xml:space="preserve"> </w:t>
      </w:r>
      <w:r w:rsidR="004D3E47" w:rsidRPr="267F6EFD">
        <w:rPr>
          <w:color w:val="000000" w:themeColor="text1"/>
        </w:rPr>
        <w:t>16</w:t>
      </w:r>
      <w:r w:rsidR="003467CD">
        <w:rPr>
          <w:color w:val="000000" w:themeColor="text1"/>
        </w:rPr>
        <w:t> </w:t>
      </w:r>
      <w:r w:rsidR="004D3E47" w:rsidRPr="267F6EFD">
        <w:rPr>
          <w:color w:val="000000" w:themeColor="text1"/>
        </w:rPr>
        <w:t xml:space="preserve">% </w:t>
      </w:r>
      <w:r w:rsidR="002D5328" w:rsidRPr="267F6EFD">
        <w:rPr>
          <w:color w:val="000000" w:themeColor="text1"/>
        </w:rPr>
        <w:t xml:space="preserve">pak </w:t>
      </w:r>
      <w:r w:rsidR="004D3E47" w:rsidRPr="267F6EFD">
        <w:rPr>
          <w:color w:val="000000" w:themeColor="text1"/>
        </w:rPr>
        <w:t>uvádí, že žádné školení</w:t>
      </w:r>
      <w:r w:rsidR="00460D54" w:rsidRPr="267F6EFD">
        <w:rPr>
          <w:color w:val="000000" w:themeColor="text1"/>
        </w:rPr>
        <w:t xml:space="preserve"> </w:t>
      </w:r>
      <w:r w:rsidR="004D3E47" w:rsidRPr="267F6EFD">
        <w:rPr>
          <w:color w:val="000000" w:themeColor="text1"/>
        </w:rPr>
        <w:t>neabsolvoval</w:t>
      </w:r>
      <w:r w:rsidR="002D5328" w:rsidRPr="267F6EFD">
        <w:rPr>
          <w:color w:val="000000" w:themeColor="text1"/>
        </w:rPr>
        <w:t>i</w:t>
      </w:r>
      <w:r w:rsidR="004D3E47" w:rsidRPr="267F6EFD">
        <w:rPr>
          <w:color w:val="000000" w:themeColor="text1"/>
        </w:rPr>
        <w:t>.</w:t>
      </w:r>
    </w:p>
    <w:p w14:paraId="655086EC" w14:textId="2F6453F9" w:rsidR="00322FD6" w:rsidRPr="00BF6B77" w:rsidRDefault="00ED190A" w:rsidP="267F6EFD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„</w:t>
      </w:r>
      <w:r w:rsidR="00AE0AE5">
        <w:rPr>
          <w:color w:val="000000" w:themeColor="text1"/>
        </w:rPr>
        <w:t xml:space="preserve">Školení, jak s těmito online aplikacemi a nástroji </w:t>
      </w:r>
      <w:r w:rsidR="00311D98">
        <w:rPr>
          <w:color w:val="000000" w:themeColor="text1"/>
        </w:rPr>
        <w:t xml:space="preserve">zacházet, </w:t>
      </w:r>
      <w:r w:rsidR="00D95F38">
        <w:rPr>
          <w:color w:val="000000" w:themeColor="text1"/>
        </w:rPr>
        <w:t>vidíme jako</w:t>
      </w:r>
      <w:r w:rsidR="00311D98">
        <w:rPr>
          <w:color w:val="000000" w:themeColor="text1"/>
        </w:rPr>
        <w:t xml:space="preserve"> nezbytná, a proto je při každé implementac</w:t>
      </w:r>
      <w:r w:rsidR="00D95F38">
        <w:rPr>
          <w:color w:val="000000" w:themeColor="text1"/>
        </w:rPr>
        <w:t>i sy</w:t>
      </w:r>
      <w:r w:rsidR="00D746E0">
        <w:rPr>
          <w:color w:val="000000" w:themeColor="text1"/>
        </w:rPr>
        <w:t>s</w:t>
      </w:r>
      <w:r w:rsidR="00D95F38">
        <w:rPr>
          <w:color w:val="000000" w:themeColor="text1"/>
        </w:rPr>
        <w:t>tému klientovi</w:t>
      </w:r>
      <w:r w:rsidR="00311D98">
        <w:rPr>
          <w:color w:val="000000" w:themeColor="text1"/>
        </w:rPr>
        <w:t xml:space="preserve"> nabízíme</w:t>
      </w:r>
      <w:r w:rsidR="00323898">
        <w:rPr>
          <w:color w:val="000000" w:themeColor="text1"/>
        </w:rPr>
        <w:t xml:space="preserve">. </w:t>
      </w:r>
      <w:r w:rsidR="00F413C9">
        <w:rPr>
          <w:color w:val="000000" w:themeColor="text1"/>
        </w:rPr>
        <w:t xml:space="preserve">Spustili jsme za tímto účelem i úplně nový vzdělávací portál </w:t>
      </w:r>
      <w:r>
        <w:rPr>
          <w:color w:val="000000" w:themeColor="text1"/>
        </w:rPr>
        <w:t xml:space="preserve">nazvaný </w:t>
      </w:r>
      <w:proofErr w:type="spellStart"/>
      <w:r>
        <w:rPr>
          <w:color w:val="000000" w:themeColor="text1"/>
        </w:rPr>
        <w:t>Vema</w:t>
      </w:r>
      <w:proofErr w:type="spellEnd"/>
      <w:r>
        <w:rPr>
          <w:color w:val="000000" w:themeColor="text1"/>
        </w:rPr>
        <w:t xml:space="preserve"> akademie. Jde o naši novou online vzdělávací platformu</w:t>
      </w:r>
      <w:r w:rsidR="0007095C">
        <w:rPr>
          <w:color w:val="000000" w:themeColor="text1"/>
        </w:rPr>
        <w:t>, která má za cí</w:t>
      </w:r>
      <w:r w:rsidR="000C6B4C">
        <w:rPr>
          <w:color w:val="000000" w:themeColor="text1"/>
        </w:rPr>
        <w:t>l usna</w:t>
      </w:r>
      <w:r w:rsidR="003E7BBD">
        <w:rPr>
          <w:color w:val="000000" w:themeColor="text1"/>
        </w:rPr>
        <w:t>d</w:t>
      </w:r>
      <w:r w:rsidR="000C6B4C">
        <w:rPr>
          <w:color w:val="000000" w:themeColor="text1"/>
        </w:rPr>
        <w:t>ňovat začátky s</w:t>
      </w:r>
      <w:r w:rsidR="003E7BBD">
        <w:rPr>
          <w:color w:val="000000" w:themeColor="text1"/>
        </w:rPr>
        <w:t xml:space="preserve"> prací ve mzdovém a personálním systému </w:t>
      </w:r>
      <w:proofErr w:type="spellStart"/>
      <w:r w:rsidR="00F11E5D">
        <w:rPr>
          <w:color w:val="000000" w:themeColor="text1"/>
        </w:rPr>
        <w:t>Vema</w:t>
      </w:r>
      <w:proofErr w:type="spellEnd"/>
      <w:r w:rsidR="00B27A39">
        <w:rPr>
          <w:color w:val="000000" w:themeColor="text1"/>
        </w:rPr>
        <w:t xml:space="preserve">,“ doplňuje </w:t>
      </w:r>
      <w:proofErr w:type="spellStart"/>
      <w:r w:rsidR="009B0EBE">
        <w:rPr>
          <w:color w:val="000000" w:themeColor="text1"/>
        </w:rPr>
        <w:t>Vilem</w:t>
      </w:r>
      <w:proofErr w:type="spellEnd"/>
      <w:r w:rsidR="00F11E5D">
        <w:rPr>
          <w:color w:val="000000" w:themeColor="text1"/>
        </w:rPr>
        <w:t xml:space="preserve">. </w:t>
      </w:r>
      <w:proofErr w:type="spellStart"/>
      <w:r w:rsidR="00741655">
        <w:rPr>
          <w:color w:val="000000" w:themeColor="text1"/>
        </w:rPr>
        <w:t>Vema</w:t>
      </w:r>
      <w:proofErr w:type="spellEnd"/>
      <w:r w:rsidR="00741655">
        <w:rPr>
          <w:color w:val="000000" w:themeColor="text1"/>
        </w:rPr>
        <w:t xml:space="preserve"> a</w:t>
      </w:r>
      <w:r w:rsidR="00F11E5D">
        <w:rPr>
          <w:color w:val="000000" w:themeColor="text1"/>
        </w:rPr>
        <w:t xml:space="preserve">kademie </w:t>
      </w:r>
      <w:r w:rsidR="00741655">
        <w:rPr>
          <w:color w:val="000000" w:themeColor="text1"/>
        </w:rPr>
        <w:t>je určena</w:t>
      </w:r>
      <w:r w:rsidR="009B0EBE">
        <w:rPr>
          <w:color w:val="000000" w:themeColor="text1"/>
        </w:rPr>
        <w:t xml:space="preserve"> </w:t>
      </w:r>
      <w:r w:rsidR="00F11E5D">
        <w:rPr>
          <w:color w:val="000000" w:themeColor="text1"/>
        </w:rPr>
        <w:t>začátečníkům i pokročilým uživatelům systému</w:t>
      </w:r>
      <w:r w:rsidR="004437C8">
        <w:rPr>
          <w:color w:val="000000" w:themeColor="text1"/>
        </w:rPr>
        <w:t>. P</w:t>
      </w:r>
      <w:r w:rsidR="009B0EBE">
        <w:rPr>
          <w:color w:val="000000" w:themeColor="text1"/>
        </w:rPr>
        <w:t xml:space="preserve">omůže </w:t>
      </w:r>
      <w:r w:rsidR="00A36730">
        <w:rPr>
          <w:color w:val="000000" w:themeColor="text1"/>
        </w:rPr>
        <w:t xml:space="preserve">jak </w:t>
      </w:r>
      <w:r w:rsidR="00741655">
        <w:rPr>
          <w:color w:val="000000" w:themeColor="text1"/>
        </w:rPr>
        <w:t>při osvoj</w:t>
      </w:r>
      <w:r w:rsidR="00F159BA">
        <w:rPr>
          <w:color w:val="000000" w:themeColor="text1"/>
        </w:rPr>
        <w:t>ování</w:t>
      </w:r>
      <w:r w:rsidR="00741655">
        <w:rPr>
          <w:color w:val="000000" w:themeColor="text1"/>
        </w:rPr>
        <w:t xml:space="preserve"> základů práce s </w:t>
      </w:r>
      <w:proofErr w:type="spellStart"/>
      <w:r w:rsidR="00741655">
        <w:rPr>
          <w:color w:val="000000" w:themeColor="text1"/>
        </w:rPr>
        <w:t>Vemou</w:t>
      </w:r>
      <w:proofErr w:type="spellEnd"/>
      <w:r w:rsidR="00741655">
        <w:rPr>
          <w:color w:val="000000" w:themeColor="text1"/>
        </w:rPr>
        <w:t xml:space="preserve">, </w:t>
      </w:r>
      <w:r w:rsidR="00A36730">
        <w:rPr>
          <w:color w:val="000000" w:themeColor="text1"/>
        </w:rPr>
        <w:t xml:space="preserve">tak </w:t>
      </w:r>
      <w:r w:rsidR="00F159BA">
        <w:rPr>
          <w:color w:val="000000" w:themeColor="text1"/>
        </w:rPr>
        <w:t xml:space="preserve">i </w:t>
      </w:r>
      <w:r w:rsidR="00AD358D">
        <w:rPr>
          <w:color w:val="000000" w:themeColor="text1"/>
        </w:rPr>
        <w:t xml:space="preserve">v poznávání </w:t>
      </w:r>
      <w:r w:rsidR="000A6E03">
        <w:rPr>
          <w:color w:val="000000" w:themeColor="text1"/>
        </w:rPr>
        <w:t>pokročilých funkcí systému.</w:t>
      </w:r>
    </w:p>
    <w:p w14:paraId="55B1D7DB" w14:textId="4BD28848" w:rsidR="00C858DC" w:rsidRPr="00C21B2B" w:rsidRDefault="00C858DC" w:rsidP="0054235F">
      <w:pPr>
        <w:spacing w:line="276" w:lineRule="auto"/>
        <w:jc w:val="both"/>
        <w:rPr>
          <w:b/>
          <w:bCs/>
          <w:color w:val="auto"/>
          <w:szCs w:val="20"/>
        </w:rPr>
      </w:pPr>
      <w:r w:rsidRPr="00C21B2B">
        <w:rPr>
          <w:b/>
          <w:bCs/>
          <w:color w:val="auto"/>
          <w:szCs w:val="20"/>
        </w:rPr>
        <w:t xml:space="preserve">O společnosti </w:t>
      </w:r>
      <w:proofErr w:type="spellStart"/>
      <w:r w:rsidRPr="00C21B2B">
        <w:rPr>
          <w:b/>
          <w:bCs/>
          <w:color w:val="auto"/>
          <w:szCs w:val="20"/>
        </w:rPr>
        <w:t>Seyfor</w:t>
      </w:r>
      <w:proofErr w:type="spellEnd"/>
    </w:p>
    <w:p w14:paraId="46132DF9" w14:textId="29B13BF4" w:rsidR="00C858DC" w:rsidRPr="00C21B2B" w:rsidRDefault="00C858DC" w:rsidP="0054235F">
      <w:pPr>
        <w:spacing w:line="276" w:lineRule="auto"/>
        <w:jc w:val="both"/>
        <w:rPr>
          <w:color w:val="auto"/>
          <w:szCs w:val="20"/>
        </w:rPr>
      </w:pPr>
      <w:proofErr w:type="spellStart"/>
      <w:r w:rsidRPr="00C21B2B">
        <w:rPr>
          <w:color w:val="auto"/>
          <w:szCs w:val="20"/>
        </w:rPr>
        <w:t>Seyfor</w:t>
      </w:r>
      <w:proofErr w:type="spellEnd"/>
      <w:r w:rsidRPr="00C21B2B">
        <w:rPr>
          <w:color w:val="auto"/>
          <w:szCs w:val="20"/>
        </w:rPr>
        <w:t xml:space="preserve"> se řadí k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velkým evropským dodavatelům ICT řešení. Společnost má přes</w:t>
      </w:r>
      <w:r w:rsidR="001B4740" w:rsidRPr="00C21B2B">
        <w:rPr>
          <w:color w:val="auto"/>
          <w:szCs w:val="20"/>
        </w:rPr>
        <w:t xml:space="preserve"> </w:t>
      </w:r>
      <w:r w:rsidRPr="00C21B2B">
        <w:rPr>
          <w:color w:val="auto"/>
          <w:szCs w:val="20"/>
        </w:rPr>
        <w:t>1</w:t>
      </w:r>
      <w:r w:rsidR="003C3D19" w:rsidRPr="00C21B2B">
        <w:rPr>
          <w:color w:val="auto"/>
          <w:szCs w:val="20"/>
        </w:rPr>
        <w:t> </w:t>
      </w:r>
      <w:r w:rsidR="00435F75" w:rsidRPr="00C21B2B">
        <w:rPr>
          <w:color w:val="auto"/>
          <w:szCs w:val="20"/>
        </w:rPr>
        <w:t>7</w:t>
      </w:r>
      <w:r w:rsidRPr="00C21B2B">
        <w:rPr>
          <w:color w:val="auto"/>
          <w:szCs w:val="20"/>
        </w:rPr>
        <w:t>00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zaměstnanců a celosvětově obsluhuje zákazníky ve 38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 xml:space="preserve">státech. Dlouhodobě </w:t>
      </w:r>
      <w:proofErr w:type="gramStart"/>
      <w:r w:rsidRPr="00C21B2B">
        <w:rPr>
          <w:color w:val="auto"/>
          <w:szCs w:val="20"/>
        </w:rPr>
        <w:t>patří</w:t>
      </w:r>
      <w:proofErr w:type="gramEnd"/>
      <w:r w:rsidRPr="00C21B2B">
        <w:rPr>
          <w:color w:val="auto"/>
          <w:szCs w:val="20"/>
        </w:rPr>
        <w:t xml:space="preserve"> k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nejrychleji rostoucím IT společnostem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regionu. Je největším výrobcem účetních, ERP a mzdových a personálních systémů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 xml:space="preserve">České republice, </w:t>
      </w:r>
      <w:bookmarkStart w:id="0" w:name="_Hlk146110850"/>
      <w:r w:rsidRPr="00C21B2B">
        <w:rPr>
          <w:color w:val="auto"/>
          <w:szCs w:val="20"/>
        </w:rPr>
        <w:t>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roce 202</w:t>
      </w:r>
      <w:r w:rsidR="00256F9C" w:rsidRPr="00C21B2B">
        <w:rPr>
          <w:color w:val="auto"/>
          <w:szCs w:val="20"/>
        </w:rPr>
        <w:t>3</w:t>
      </w:r>
      <w:r w:rsidRPr="00C21B2B">
        <w:rPr>
          <w:color w:val="auto"/>
          <w:szCs w:val="20"/>
        </w:rPr>
        <w:t xml:space="preserve"> očekává konsolidované výnosy okolo</w:t>
      </w:r>
      <w:r w:rsidR="002A70CD" w:rsidRPr="00C21B2B">
        <w:rPr>
          <w:color w:val="auto"/>
          <w:szCs w:val="20"/>
        </w:rPr>
        <w:t xml:space="preserve"> </w:t>
      </w:r>
      <w:r w:rsidRPr="00C21B2B">
        <w:rPr>
          <w:color w:val="auto"/>
          <w:szCs w:val="20"/>
        </w:rPr>
        <w:t>1</w:t>
      </w:r>
      <w:r w:rsidR="00256F9C" w:rsidRPr="00C21B2B">
        <w:rPr>
          <w:color w:val="auto"/>
          <w:szCs w:val="20"/>
        </w:rPr>
        <w:t>6</w:t>
      </w:r>
      <w:r w:rsidRPr="00C21B2B">
        <w:rPr>
          <w:color w:val="auto"/>
          <w:szCs w:val="20"/>
        </w:rPr>
        <w:t>0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milionů eur.</w:t>
      </w:r>
      <w:bookmarkEnd w:id="0"/>
      <w:r w:rsidRPr="00C21B2B">
        <w:rPr>
          <w:color w:val="auto"/>
          <w:szCs w:val="20"/>
        </w:rPr>
        <w:t xml:space="preserve"> Společnost uskutečnila v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posledních letech desítky významných akvizic IT firem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České i Slovenské republice a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 xml:space="preserve">také na Balkáně. Ovládajícími vlastníky společnosti jsou slovenská </w:t>
      </w:r>
      <w:proofErr w:type="spellStart"/>
      <w:r w:rsidRPr="00C21B2B">
        <w:rPr>
          <w:color w:val="auto"/>
          <w:szCs w:val="20"/>
        </w:rPr>
        <w:t>private</w:t>
      </w:r>
      <w:proofErr w:type="spellEnd"/>
      <w:r w:rsidRPr="00C21B2B">
        <w:rPr>
          <w:color w:val="auto"/>
          <w:szCs w:val="20"/>
        </w:rPr>
        <w:t xml:space="preserve"> </w:t>
      </w:r>
      <w:proofErr w:type="spellStart"/>
      <w:r w:rsidRPr="00C21B2B">
        <w:rPr>
          <w:color w:val="auto"/>
          <w:szCs w:val="20"/>
        </w:rPr>
        <w:t>equity</w:t>
      </w:r>
      <w:proofErr w:type="spellEnd"/>
      <w:r w:rsidRPr="00C21B2B">
        <w:rPr>
          <w:color w:val="auto"/>
          <w:szCs w:val="20"/>
        </w:rPr>
        <w:t xml:space="preserve"> společnost </w:t>
      </w:r>
      <w:proofErr w:type="spellStart"/>
      <w:r w:rsidRPr="00C21B2B">
        <w:rPr>
          <w:color w:val="auto"/>
          <w:szCs w:val="20"/>
        </w:rPr>
        <w:t>Sandberg</w:t>
      </w:r>
      <w:proofErr w:type="spellEnd"/>
      <w:r w:rsidRPr="00C21B2B">
        <w:rPr>
          <w:color w:val="auto"/>
          <w:szCs w:val="20"/>
        </w:rPr>
        <w:t xml:space="preserve"> </w:t>
      </w:r>
      <w:proofErr w:type="spellStart"/>
      <w:r w:rsidRPr="00C21B2B">
        <w:rPr>
          <w:color w:val="auto"/>
          <w:szCs w:val="20"/>
        </w:rPr>
        <w:t>Capital</w:t>
      </w:r>
      <w:proofErr w:type="spellEnd"/>
      <w:r w:rsidRPr="00C21B2B">
        <w:rPr>
          <w:color w:val="auto"/>
          <w:szCs w:val="20"/>
        </w:rPr>
        <w:t xml:space="preserve"> a Martin Cígler. Firma byla založena v roce 1990 jako Cígler Software, v letech 2017–2022 působila pod značkou </w:t>
      </w:r>
      <w:proofErr w:type="spellStart"/>
      <w:r w:rsidRPr="00C21B2B">
        <w:rPr>
          <w:color w:val="auto"/>
          <w:szCs w:val="20"/>
        </w:rPr>
        <w:t>Solitea</w:t>
      </w:r>
      <w:proofErr w:type="spellEnd"/>
      <w:r w:rsidRPr="00C21B2B">
        <w:rPr>
          <w:color w:val="auto"/>
          <w:szCs w:val="20"/>
        </w:rPr>
        <w:t>.</w:t>
      </w:r>
    </w:p>
    <w:p w14:paraId="67CD5FA3" w14:textId="7D4FF076" w:rsidR="00A04C3A" w:rsidRPr="00C21B2B" w:rsidRDefault="00C858DC" w:rsidP="0054235F">
      <w:pPr>
        <w:spacing w:line="276" w:lineRule="auto"/>
        <w:rPr>
          <w:b/>
          <w:bCs/>
          <w:color w:val="auto"/>
          <w:szCs w:val="20"/>
        </w:rPr>
      </w:pPr>
      <w:r w:rsidRPr="00C21B2B">
        <w:rPr>
          <w:b/>
          <w:bCs/>
          <w:color w:val="auto"/>
          <w:szCs w:val="20"/>
        </w:rPr>
        <w:t>Kontakt pro média:</w:t>
      </w:r>
    </w:p>
    <w:p w14:paraId="685A5A09" w14:textId="2EF60FE7" w:rsidR="00A04C3A" w:rsidRPr="00C21B2B" w:rsidRDefault="00A04C3A" w:rsidP="0054235F">
      <w:pPr>
        <w:spacing w:line="276" w:lineRule="auto"/>
        <w:rPr>
          <w:b/>
          <w:bCs/>
          <w:color w:val="auto"/>
          <w:szCs w:val="20"/>
        </w:rPr>
      </w:pPr>
      <w:proofErr w:type="spellStart"/>
      <w:r w:rsidRPr="00C21B2B">
        <w:rPr>
          <w:color w:val="auto"/>
          <w:szCs w:val="20"/>
        </w:rPr>
        <w:t>Havas</w:t>
      </w:r>
      <w:proofErr w:type="spellEnd"/>
      <w:r w:rsidRPr="00C21B2B">
        <w:rPr>
          <w:color w:val="auto"/>
          <w:szCs w:val="20"/>
        </w:rPr>
        <w:t xml:space="preserve"> PR Prague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>Petr Kubíček, petr.kubicek@havaspr.com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>+420 602 388 970</w:t>
      </w:r>
    </w:p>
    <w:p w14:paraId="727A479C" w14:textId="584B9CDB" w:rsidR="00056067" w:rsidRPr="00C21B2B" w:rsidRDefault="00C858DC" w:rsidP="0054235F">
      <w:pPr>
        <w:spacing w:line="276" w:lineRule="auto"/>
        <w:rPr>
          <w:b/>
          <w:bCs/>
          <w:color w:val="auto"/>
          <w:szCs w:val="20"/>
        </w:rPr>
      </w:pPr>
      <w:proofErr w:type="spellStart"/>
      <w:r w:rsidRPr="00C21B2B">
        <w:rPr>
          <w:color w:val="auto"/>
          <w:szCs w:val="20"/>
        </w:rPr>
        <w:t>Havas</w:t>
      </w:r>
      <w:proofErr w:type="spellEnd"/>
      <w:r w:rsidRPr="00C21B2B">
        <w:rPr>
          <w:color w:val="auto"/>
          <w:szCs w:val="20"/>
        </w:rPr>
        <w:t xml:space="preserve"> PR Prague</w:t>
      </w:r>
      <w:r w:rsidRPr="00C21B2B">
        <w:rPr>
          <w:b/>
          <w:bCs/>
          <w:color w:val="auto"/>
          <w:szCs w:val="20"/>
        </w:rPr>
        <w:t xml:space="preserve">, </w:t>
      </w:r>
      <w:r w:rsidR="009611EF" w:rsidRPr="00C21B2B">
        <w:rPr>
          <w:color w:val="auto"/>
          <w:szCs w:val="20"/>
        </w:rPr>
        <w:t>Ondřej Bambas</w:t>
      </w:r>
      <w:r w:rsidRPr="00C21B2B">
        <w:rPr>
          <w:color w:val="auto"/>
          <w:szCs w:val="20"/>
        </w:rPr>
        <w:t xml:space="preserve">, </w:t>
      </w:r>
      <w:r w:rsidR="009611EF" w:rsidRPr="00C21B2B">
        <w:rPr>
          <w:color w:val="auto"/>
          <w:szCs w:val="20"/>
        </w:rPr>
        <w:t>ondrej</w:t>
      </w:r>
      <w:r w:rsidRPr="00C21B2B">
        <w:rPr>
          <w:color w:val="auto"/>
          <w:szCs w:val="20"/>
        </w:rPr>
        <w:t>.</w:t>
      </w:r>
      <w:r w:rsidR="009611EF" w:rsidRPr="00C21B2B">
        <w:rPr>
          <w:color w:val="auto"/>
          <w:szCs w:val="20"/>
        </w:rPr>
        <w:t>bambas</w:t>
      </w:r>
      <w:r w:rsidRPr="00C21B2B">
        <w:rPr>
          <w:color w:val="auto"/>
          <w:szCs w:val="20"/>
        </w:rPr>
        <w:t>@havaspr.com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 xml:space="preserve">+420 </w:t>
      </w:r>
      <w:r w:rsidR="009611EF" w:rsidRPr="00C21B2B">
        <w:rPr>
          <w:color w:val="auto"/>
          <w:szCs w:val="20"/>
        </w:rPr>
        <w:t>724</w:t>
      </w:r>
      <w:r w:rsidRPr="00C21B2B">
        <w:rPr>
          <w:color w:val="auto"/>
          <w:szCs w:val="20"/>
        </w:rPr>
        <w:t xml:space="preserve"> </w:t>
      </w:r>
      <w:r w:rsidR="009611EF" w:rsidRPr="00C21B2B">
        <w:rPr>
          <w:color w:val="auto"/>
          <w:szCs w:val="20"/>
        </w:rPr>
        <w:t>708</w:t>
      </w:r>
      <w:r w:rsidRPr="00C21B2B">
        <w:rPr>
          <w:color w:val="auto"/>
          <w:szCs w:val="20"/>
        </w:rPr>
        <w:t xml:space="preserve"> </w:t>
      </w:r>
      <w:r w:rsidR="009611EF" w:rsidRPr="00C21B2B">
        <w:rPr>
          <w:color w:val="auto"/>
          <w:szCs w:val="20"/>
        </w:rPr>
        <w:t>703</w:t>
      </w:r>
    </w:p>
    <w:sectPr w:rsidR="00056067" w:rsidRPr="00C21B2B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0AB2D" w14:textId="77777777" w:rsidR="00B37D2E" w:rsidRDefault="00B37D2E" w:rsidP="00F827BA">
      <w:pPr>
        <w:spacing w:after="0" w:line="240" w:lineRule="auto"/>
      </w:pPr>
      <w:r>
        <w:separator/>
      </w:r>
    </w:p>
  </w:endnote>
  <w:endnote w:type="continuationSeparator" w:id="0">
    <w:p w14:paraId="2FE69A28" w14:textId="77777777" w:rsidR="00B37D2E" w:rsidRDefault="00B37D2E" w:rsidP="00F827BA">
      <w:pPr>
        <w:spacing w:after="0" w:line="240" w:lineRule="auto"/>
      </w:pPr>
      <w:r>
        <w:continuationSeparator/>
      </w:r>
    </w:p>
  </w:endnote>
  <w:endnote w:type="continuationNotice" w:id="1">
    <w:p w14:paraId="7F7C67E7" w14:textId="77777777" w:rsidR="00B37D2E" w:rsidRDefault="00B37D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4F691BB2" w:rsidR="00411863" w:rsidRPr="00BC0EF1" w:rsidRDefault="00EE2E9C" w:rsidP="00056067">
    <w:pPr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proofErr w:type="spellStart"/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proofErr w:type="spellEnd"/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4CBAB" id="Text Box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proofErr w:type="spellStart"/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proofErr w:type="spellEnd"/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AA0F77">
          <w:rPr>
            <w:noProof/>
          </w:rPr>
          <w:t>1</w:t>
        </w:r>
        <w:r w:rsidR="00283950" w:rsidRPr="00BC0EF1">
          <w:fldChar w:fldCharType="end"/>
        </w:r>
        <w:r w:rsidR="00FC7AF6" w:rsidRPr="00BC0EF1">
          <w:t xml:space="preserve"> I </w:t>
        </w:r>
        <w:fldSimple w:instr="SECTIONPAGES  \* Arabic  \* MERGEFORMAT">
          <w:r w:rsidR="00A450B7">
            <w:rPr>
              <w:noProof/>
            </w:rPr>
            <w:t>3</w:t>
          </w:r>
        </w:fldSimple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749A9" w14:textId="77777777" w:rsidR="00B37D2E" w:rsidRDefault="00B37D2E" w:rsidP="00F827BA">
      <w:pPr>
        <w:spacing w:after="0" w:line="240" w:lineRule="auto"/>
      </w:pPr>
      <w:r>
        <w:separator/>
      </w:r>
    </w:p>
  </w:footnote>
  <w:footnote w:type="continuationSeparator" w:id="0">
    <w:p w14:paraId="4658CD46" w14:textId="77777777" w:rsidR="00B37D2E" w:rsidRDefault="00B37D2E" w:rsidP="00F827BA">
      <w:pPr>
        <w:spacing w:after="0" w:line="240" w:lineRule="auto"/>
      </w:pPr>
      <w:r>
        <w:continuationSeparator/>
      </w:r>
    </w:p>
  </w:footnote>
  <w:footnote w:type="continuationNotice" w:id="1">
    <w:p w14:paraId="253D9362" w14:textId="77777777" w:rsidR="00B37D2E" w:rsidRDefault="00B37D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Zhlav"/>
      <w:tabs>
        <w:tab w:val="clear" w:pos="4536"/>
        <w:tab w:val="clear" w:pos="9072"/>
      </w:tabs>
    </w:pPr>
    <w:r w:rsidRPr="00F443F9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27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536"/>
    <w:rsid w:val="00007715"/>
    <w:rsid w:val="00010586"/>
    <w:rsid w:val="00011310"/>
    <w:rsid w:val="00012C3F"/>
    <w:rsid w:val="00014B04"/>
    <w:rsid w:val="00017C8C"/>
    <w:rsid w:val="00022F6C"/>
    <w:rsid w:val="000241AA"/>
    <w:rsid w:val="00027C11"/>
    <w:rsid w:val="00033497"/>
    <w:rsid w:val="00035374"/>
    <w:rsid w:val="00037073"/>
    <w:rsid w:val="00040AC4"/>
    <w:rsid w:val="00044F2D"/>
    <w:rsid w:val="00050246"/>
    <w:rsid w:val="0005466D"/>
    <w:rsid w:val="00054ADF"/>
    <w:rsid w:val="00056067"/>
    <w:rsid w:val="000563FE"/>
    <w:rsid w:val="00061243"/>
    <w:rsid w:val="00061250"/>
    <w:rsid w:val="00061378"/>
    <w:rsid w:val="000624E6"/>
    <w:rsid w:val="0006375D"/>
    <w:rsid w:val="00066A92"/>
    <w:rsid w:val="0007095C"/>
    <w:rsid w:val="00070AEC"/>
    <w:rsid w:val="00077843"/>
    <w:rsid w:val="00077A95"/>
    <w:rsid w:val="00080CB0"/>
    <w:rsid w:val="00084B10"/>
    <w:rsid w:val="0008608A"/>
    <w:rsid w:val="000871C0"/>
    <w:rsid w:val="00087203"/>
    <w:rsid w:val="0008749A"/>
    <w:rsid w:val="00087549"/>
    <w:rsid w:val="00091A3B"/>
    <w:rsid w:val="00092033"/>
    <w:rsid w:val="00093850"/>
    <w:rsid w:val="000A38E9"/>
    <w:rsid w:val="000A4337"/>
    <w:rsid w:val="000A6E03"/>
    <w:rsid w:val="000A709E"/>
    <w:rsid w:val="000B0606"/>
    <w:rsid w:val="000B0AD8"/>
    <w:rsid w:val="000B40CD"/>
    <w:rsid w:val="000B5401"/>
    <w:rsid w:val="000B5929"/>
    <w:rsid w:val="000C02D6"/>
    <w:rsid w:val="000C58E8"/>
    <w:rsid w:val="000C65F5"/>
    <w:rsid w:val="000C6B4C"/>
    <w:rsid w:val="000C6D84"/>
    <w:rsid w:val="000C735B"/>
    <w:rsid w:val="000C7874"/>
    <w:rsid w:val="000D0443"/>
    <w:rsid w:val="000D095F"/>
    <w:rsid w:val="000D4918"/>
    <w:rsid w:val="000D68D8"/>
    <w:rsid w:val="000E23A5"/>
    <w:rsid w:val="000E27AE"/>
    <w:rsid w:val="000E2ADF"/>
    <w:rsid w:val="000E6DD3"/>
    <w:rsid w:val="000E7A3C"/>
    <w:rsid w:val="000F53D8"/>
    <w:rsid w:val="000F6D58"/>
    <w:rsid w:val="00103CCE"/>
    <w:rsid w:val="00107CF5"/>
    <w:rsid w:val="00112A35"/>
    <w:rsid w:val="00120954"/>
    <w:rsid w:val="0012206D"/>
    <w:rsid w:val="001237EF"/>
    <w:rsid w:val="00124016"/>
    <w:rsid w:val="00124A40"/>
    <w:rsid w:val="00126B82"/>
    <w:rsid w:val="00134058"/>
    <w:rsid w:val="00135583"/>
    <w:rsid w:val="001408C9"/>
    <w:rsid w:val="0014092A"/>
    <w:rsid w:val="00140FBA"/>
    <w:rsid w:val="001424EC"/>
    <w:rsid w:val="001442C2"/>
    <w:rsid w:val="00145A42"/>
    <w:rsid w:val="00147DE8"/>
    <w:rsid w:val="00152D5C"/>
    <w:rsid w:val="00154DEE"/>
    <w:rsid w:val="00155502"/>
    <w:rsid w:val="00160619"/>
    <w:rsid w:val="001616C1"/>
    <w:rsid w:val="0016398B"/>
    <w:rsid w:val="00167225"/>
    <w:rsid w:val="00167D1E"/>
    <w:rsid w:val="00171D74"/>
    <w:rsid w:val="00173542"/>
    <w:rsid w:val="001752CC"/>
    <w:rsid w:val="00181179"/>
    <w:rsid w:val="00183878"/>
    <w:rsid w:val="00187FEB"/>
    <w:rsid w:val="00194354"/>
    <w:rsid w:val="001A0457"/>
    <w:rsid w:val="001A3C84"/>
    <w:rsid w:val="001A4DF9"/>
    <w:rsid w:val="001A7BEE"/>
    <w:rsid w:val="001B0BDB"/>
    <w:rsid w:val="001B241F"/>
    <w:rsid w:val="001B2500"/>
    <w:rsid w:val="001B4700"/>
    <w:rsid w:val="001B4740"/>
    <w:rsid w:val="001C5DC1"/>
    <w:rsid w:val="001C5EE7"/>
    <w:rsid w:val="001C6F4A"/>
    <w:rsid w:val="001D0E63"/>
    <w:rsid w:val="001D126C"/>
    <w:rsid w:val="001D40A9"/>
    <w:rsid w:val="001D7ACA"/>
    <w:rsid w:val="001E55F7"/>
    <w:rsid w:val="001E610E"/>
    <w:rsid w:val="001F0292"/>
    <w:rsid w:val="001F3077"/>
    <w:rsid w:val="001F4EB4"/>
    <w:rsid w:val="001F5DBB"/>
    <w:rsid w:val="001F76F3"/>
    <w:rsid w:val="00200575"/>
    <w:rsid w:val="002017EE"/>
    <w:rsid w:val="00202E09"/>
    <w:rsid w:val="002031F4"/>
    <w:rsid w:val="00206083"/>
    <w:rsid w:val="00206596"/>
    <w:rsid w:val="002066E8"/>
    <w:rsid w:val="00213589"/>
    <w:rsid w:val="002169B6"/>
    <w:rsid w:val="0021772A"/>
    <w:rsid w:val="002178CD"/>
    <w:rsid w:val="0022079E"/>
    <w:rsid w:val="00221921"/>
    <w:rsid w:val="00221A15"/>
    <w:rsid w:val="00222AD1"/>
    <w:rsid w:val="00222E22"/>
    <w:rsid w:val="00224A5D"/>
    <w:rsid w:val="002269F3"/>
    <w:rsid w:val="00227014"/>
    <w:rsid w:val="00227973"/>
    <w:rsid w:val="002315CF"/>
    <w:rsid w:val="00232DFC"/>
    <w:rsid w:val="00233137"/>
    <w:rsid w:val="0023548D"/>
    <w:rsid w:val="002364D7"/>
    <w:rsid w:val="0024007E"/>
    <w:rsid w:val="002408D6"/>
    <w:rsid w:val="00243A01"/>
    <w:rsid w:val="00247EFE"/>
    <w:rsid w:val="00250E13"/>
    <w:rsid w:val="00251039"/>
    <w:rsid w:val="00251DF7"/>
    <w:rsid w:val="00256F9C"/>
    <w:rsid w:val="00261424"/>
    <w:rsid w:val="0026142D"/>
    <w:rsid w:val="002626A8"/>
    <w:rsid w:val="002636EB"/>
    <w:rsid w:val="00263A80"/>
    <w:rsid w:val="00266AE5"/>
    <w:rsid w:val="002674E3"/>
    <w:rsid w:val="0027213D"/>
    <w:rsid w:val="00272D91"/>
    <w:rsid w:val="00273D2E"/>
    <w:rsid w:val="00275404"/>
    <w:rsid w:val="00275FF8"/>
    <w:rsid w:val="00283950"/>
    <w:rsid w:val="00283E20"/>
    <w:rsid w:val="00284DFB"/>
    <w:rsid w:val="00286143"/>
    <w:rsid w:val="002918EE"/>
    <w:rsid w:val="00295594"/>
    <w:rsid w:val="00297486"/>
    <w:rsid w:val="002A70CD"/>
    <w:rsid w:val="002B0B21"/>
    <w:rsid w:val="002B1E84"/>
    <w:rsid w:val="002B1EC5"/>
    <w:rsid w:val="002B6C23"/>
    <w:rsid w:val="002C610D"/>
    <w:rsid w:val="002C722F"/>
    <w:rsid w:val="002D3C0B"/>
    <w:rsid w:val="002D5328"/>
    <w:rsid w:val="002D544F"/>
    <w:rsid w:val="002D5B79"/>
    <w:rsid w:val="002E07B4"/>
    <w:rsid w:val="002E534B"/>
    <w:rsid w:val="002E6649"/>
    <w:rsid w:val="002F0391"/>
    <w:rsid w:val="002F193E"/>
    <w:rsid w:val="002F60BE"/>
    <w:rsid w:val="002F6BDD"/>
    <w:rsid w:val="00302989"/>
    <w:rsid w:val="00302995"/>
    <w:rsid w:val="003054EC"/>
    <w:rsid w:val="003105D1"/>
    <w:rsid w:val="00311D98"/>
    <w:rsid w:val="003122F8"/>
    <w:rsid w:val="00313D4C"/>
    <w:rsid w:val="00316053"/>
    <w:rsid w:val="003170AD"/>
    <w:rsid w:val="00321D6E"/>
    <w:rsid w:val="00322FD6"/>
    <w:rsid w:val="003232C8"/>
    <w:rsid w:val="00323898"/>
    <w:rsid w:val="00326EF7"/>
    <w:rsid w:val="0033256B"/>
    <w:rsid w:val="003328E8"/>
    <w:rsid w:val="00332C75"/>
    <w:rsid w:val="003335A4"/>
    <w:rsid w:val="00333B9D"/>
    <w:rsid w:val="00333CFC"/>
    <w:rsid w:val="00336991"/>
    <w:rsid w:val="00340E3C"/>
    <w:rsid w:val="00341396"/>
    <w:rsid w:val="003425F8"/>
    <w:rsid w:val="003439E1"/>
    <w:rsid w:val="003467CD"/>
    <w:rsid w:val="00346A7E"/>
    <w:rsid w:val="00347335"/>
    <w:rsid w:val="00350B1C"/>
    <w:rsid w:val="003518F8"/>
    <w:rsid w:val="00354B88"/>
    <w:rsid w:val="0035630E"/>
    <w:rsid w:val="003577E5"/>
    <w:rsid w:val="00361C5F"/>
    <w:rsid w:val="00364079"/>
    <w:rsid w:val="00367E90"/>
    <w:rsid w:val="00381335"/>
    <w:rsid w:val="00392911"/>
    <w:rsid w:val="003948A2"/>
    <w:rsid w:val="003A1EE0"/>
    <w:rsid w:val="003A30FA"/>
    <w:rsid w:val="003A3FA9"/>
    <w:rsid w:val="003A5E8D"/>
    <w:rsid w:val="003A647D"/>
    <w:rsid w:val="003A66F7"/>
    <w:rsid w:val="003A6BA6"/>
    <w:rsid w:val="003A76A5"/>
    <w:rsid w:val="003B2095"/>
    <w:rsid w:val="003B6898"/>
    <w:rsid w:val="003C1C5E"/>
    <w:rsid w:val="003C36FD"/>
    <w:rsid w:val="003C3D19"/>
    <w:rsid w:val="003D0CDC"/>
    <w:rsid w:val="003D3753"/>
    <w:rsid w:val="003D64AA"/>
    <w:rsid w:val="003D7197"/>
    <w:rsid w:val="003E2957"/>
    <w:rsid w:val="003E7BBD"/>
    <w:rsid w:val="003F0151"/>
    <w:rsid w:val="003F1415"/>
    <w:rsid w:val="003F2741"/>
    <w:rsid w:val="003F6C8B"/>
    <w:rsid w:val="003F72ED"/>
    <w:rsid w:val="00400C13"/>
    <w:rsid w:val="004021CC"/>
    <w:rsid w:val="00402E23"/>
    <w:rsid w:val="004035C6"/>
    <w:rsid w:val="004036F0"/>
    <w:rsid w:val="00404ECD"/>
    <w:rsid w:val="0041012F"/>
    <w:rsid w:val="004101EC"/>
    <w:rsid w:val="00411863"/>
    <w:rsid w:val="00412E0C"/>
    <w:rsid w:val="00412EA6"/>
    <w:rsid w:val="00414D31"/>
    <w:rsid w:val="00415F58"/>
    <w:rsid w:val="004206CB"/>
    <w:rsid w:val="0042641A"/>
    <w:rsid w:val="00430C76"/>
    <w:rsid w:val="0043215F"/>
    <w:rsid w:val="00432F28"/>
    <w:rsid w:val="00435F75"/>
    <w:rsid w:val="004424AB"/>
    <w:rsid w:val="004437C8"/>
    <w:rsid w:val="004446C4"/>
    <w:rsid w:val="004452E7"/>
    <w:rsid w:val="0045477B"/>
    <w:rsid w:val="00460D54"/>
    <w:rsid w:val="004677C0"/>
    <w:rsid w:val="00471FB7"/>
    <w:rsid w:val="004726F4"/>
    <w:rsid w:val="0047411B"/>
    <w:rsid w:val="00474515"/>
    <w:rsid w:val="0048011A"/>
    <w:rsid w:val="0048435D"/>
    <w:rsid w:val="004843D7"/>
    <w:rsid w:val="00486B0B"/>
    <w:rsid w:val="00486F3D"/>
    <w:rsid w:val="0048760F"/>
    <w:rsid w:val="0049105D"/>
    <w:rsid w:val="00491505"/>
    <w:rsid w:val="004920DB"/>
    <w:rsid w:val="004944E6"/>
    <w:rsid w:val="00495DC8"/>
    <w:rsid w:val="00497648"/>
    <w:rsid w:val="004A06A7"/>
    <w:rsid w:val="004A2596"/>
    <w:rsid w:val="004A35CD"/>
    <w:rsid w:val="004A3B24"/>
    <w:rsid w:val="004A6BA3"/>
    <w:rsid w:val="004A7096"/>
    <w:rsid w:val="004B1564"/>
    <w:rsid w:val="004B1A5C"/>
    <w:rsid w:val="004B246F"/>
    <w:rsid w:val="004C1332"/>
    <w:rsid w:val="004C1DCE"/>
    <w:rsid w:val="004C2CF8"/>
    <w:rsid w:val="004C58D5"/>
    <w:rsid w:val="004C5C4F"/>
    <w:rsid w:val="004C6F2F"/>
    <w:rsid w:val="004C74C9"/>
    <w:rsid w:val="004D27AE"/>
    <w:rsid w:val="004D325E"/>
    <w:rsid w:val="004D3E47"/>
    <w:rsid w:val="004D6EFD"/>
    <w:rsid w:val="004D744E"/>
    <w:rsid w:val="004D7B72"/>
    <w:rsid w:val="004E130E"/>
    <w:rsid w:val="004E1D69"/>
    <w:rsid w:val="004E1D8C"/>
    <w:rsid w:val="004E645B"/>
    <w:rsid w:val="004F0385"/>
    <w:rsid w:val="004F51A4"/>
    <w:rsid w:val="004F7BE4"/>
    <w:rsid w:val="00502A15"/>
    <w:rsid w:val="00512666"/>
    <w:rsid w:val="00520D4D"/>
    <w:rsid w:val="00520F73"/>
    <w:rsid w:val="00524C54"/>
    <w:rsid w:val="00527878"/>
    <w:rsid w:val="00531A5C"/>
    <w:rsid w:val="00531F6E"/>
    <w:rsid w:val="005322AE"/>
    <w:rsid w:val="005325BF"/>
    <w:rsid w:val="0053427E"/>
    <w:rsid w:val="00534333"/>
    <w:rsid w:val="00535BA2"/>
    <w:rsid w:val="00535F1C"/>
    <w:rsid w:val="00541CC9"/>
    <w:rsid w:val="00541D86"/>
    <w:rsid w:val="005421AB"/>
    <w:rsid w:val="0054235F"/>
    <w:rsid w:val="00543A71"/>
    <w:rsid w:val="00543FBE"/>
    <w:rsid w:val="0054570C"/>
    <w:rsid w:val="00546A87"/>
    <w:rsid w:val="00552DC8"/>
    <w:rsid w:val="005627C8"/>
    <w:rsid w:val="0056446E"/>
    <w:rsid w:val="005672C2"/>
    <w:rsid w:val="0057075F"/>
    <w:rsid w:val="0057093D"/>
    <w:rsid w:val="00575584"/>
    <w:rsid w:val="005938F6"/>
    <w:rsid w:val="00593A02"/>
    <w:rsid w:val="005A639B"/>
    <w:rsid w:val="005A737C"/>
    <w:rsid w:val="005B130C"/>
    <w:rsid w:val="005B3F56"/>
    <w:rsid w:val="005B5462"/>
    <w:rsid w:val="005B564E"/>
    <w:rsid w:val="005B5796"/>
    <w:rsid w:val="005C0F37"/>
    <w:rsid w:val="005C2113"/>
    <w:rsid w:val="005C27DF"/>
    <w:rsid w:val="005C33ED"/>
    <w:rsid w:val="005C71DB"/>
    <w:rsid w:val="005C79FF"/>
    <w:rsid w:val="005D13D8"/>
    <w:rsid w:val="005E382D"/>
    <w:rsid w:val="005E39E6"/>
    <w:rsid w:val="005E726A"/>
    <w:rsid w:val="005F052B"/>
    <w:rsid w:val="005F0A80"/>
    <w:rsid w:val="005F2D7B"/>
    <w:rsid w:val="005F4130"/>
    <w:rsid w:val="005F6ECF"/>
    <w:rsid w:val="005F7578"/>
    <w:rsid w:val="005F77E6"/>
    <w:rsid w:val="005F7B6C"/>
    <w:rsid w:val="00604341"/>
    <w:rsid w:val="0060521D"/>
    <w:rsid w:val="00617850"/>
    <w:rsid w:val="00621206"/>
    <w:rsid w:val="00621A18"/>
    <w:rsid w:val="00623388"/>
    <w:rsid w:val="006258EC"/>
    <w:rsid w:val="00627579"/>
    <w:rsid w:val="00630594"/>
    <w:rsid w:val="00634E77"/>
    <w:rsid w:val="00635FDE"/>
    <w:rsid w:val="0064012D"/>
    <w:rsid w:val="006416E3"/>
    <w:rsid w:val="00643F03"/>
    <w:rsid w:val="00660B1E"/>
    <w:rsid w:val="00662A6B"/>
    <w:rsid w:val="006665DD"/>
    <w:rsid w:val="006671F3"/>
    <w:rsid w:val="00667886"/>
    <w:rsid w:val="00667FB2"/>
    <w:rsid w:val="00671A27"/>
    <w:rsid w:val="00671D20"/>
    <w:rsid w:val="0067506E"/>
    <w:rsid w:val="00680F45"/>
    <w:rsid w:val="00680F8B"/>
    <w:rsid w:val="00684A5F"/>
    <w:rsid w:val="006857AB"/>
    <w:rsid w:val="006918D1"/>
    <w:rsid w:val="0069427A"/>
    <w:rsid w:val="00696B2D"/>
    <w:rsid w:val="006A45DC"/>
    <w:rsid w:val="006B7B01"/>
    <w:rsid w:val="006C23BF"/>
    <w:rsid w:val="006C5DDA"/>
    <w:rsid w:val="006C656C"/>
    <w:rsid w:val="006D2A3D"/>
    <w:rsid w:val="006D30CD"/>
    <w:rsid w:val="006E052D"/>
    <w:rsid w:val="006E0F6A"/>
    <w:rsid w:val="006E111F"/>
    <w:rsid w:val="006E3DB2"/>
    <w:rsid w:val="00700CE2"/>
    <w:rsid w:val="00704EF1"/>
    <w:rsid w:val="00706A79"/>
    <w:rsid w:val="00711CCC"/>
    <w:rsid w:val="00713387"/>
    <w:rsid w:val="00714817"/>
    <w:rsid w:val="00716E6B"/>
    <w:rsid w:val="00720CF3"/>
    <w:rsid w:val="00722513"/>
    <w:rsid w:val="00724787"/>
    <w:rsid w:val="00727A09"/>
    <w:rsid w:val="00733F97"/>
    <w:rsid w:val="0073511B"/>
    <w:rsid w:val="00735514"/>
    <w:rsid w:val="00737CD8"/>
    <w:rsid w:val="00740B85"/>
    <w:rsid w:val="00740EAF"/>
    <w:rsid w:val="0074154E"/>
    <w:rsid w:val="00741655"/>
    <w:rsid w:val="007440AC"/>
    <w:rsid w:val="00744A2F"/>
    <w:rsid w:val="00744E39"/>
    <w:rsid w:val="00746F9F"/>
    <w:rsid w:val="007510BE"/>
    <w:rsid w:val="00752BB3"/>
    <w:rsid w:val="0075377A"/>
    <w:rsid w:val="00761E49"/>
    <w:rsid w:val="00765025"/>
    <w:rsid w:val="007665DB"/>
    <w:rsid w:val="00766FF5"/>
    <w:rsid w:val="0077391C"/>
    <w:rsid w:val="007741A6"/>
    <w:rsid w:val="00774940"/>
    <w:rsid w:val="007870DD"/>
    <w:rsid w:val="007871BC"/>
    <w:rsid w:val="00790317"/>
    <w:rsid w:val="00790363"/>
    <w:rsid w:val="00792D0A"/>
    <w:rsid w:val="007A32DA"/>
    <w:rsid w:val="007A4D00"/>
    <w:rsid w:val="007A51B0"/>
    <w:rsid w:val="007B48EF"/>
    <w:rsid w:val="007B5229"/>
    <w:rsid w:val="007B55F5"/>
    <w:rsid w:val="007B65F6"/>
    <w:rsid w:val="007C1B0A"/>
    <w:rsid w:val="007C2077"/>
    <w:rsid w:val="007D4B92"/>
    <w:rsid w:val="007E2428"/>
    <w:rsid w:val="007E24E2"/>
    <w:rsid w:val="007E2E32"/>
    <w:rsid w:val="007E60A7"/>
    <w:rsid w:val="007E6C75"/>
    <w:rsid w:val="007E7D08"/>
    <w:rsid w:val="007F052C"/>
    <w:rsid w:val="007F2B4E"/>
    <w:rsid w:val="007F33EB"/>
    <w:rsid w:val="007F38A3"/>
    <w:rsid w:val="007F4E03"/>
    <w:rsid w:val="007F6331"/>
    <w:rsid w:val="00801B3D"/>
    <w:rsid w:val="008066CA"/>
    <w:rsid w:val="00807528"/>
    <w:rsid w:val="00817989"/>
    <w:rsid w:val="00821760"/>
    <w:rsid w:val="00821823"/>
    <w:rsid w:val="00821D5D"/>
    <w:rsid w:val="008244C7"/>
    <w:rsid w:val="00824E69"/>
    <w:rsid w:val="00825B7F"/>
    <w:rsid w:val="00830672"/>
    <w:rsid w:val="0083758B"/>
    <w:rsid w:val="008410EC"/>
    <w:rsid w:val="00846E30"/>
    <w:rsid w:val="00847451"/>
    <w:rsid w:val="00847BB2"/>
    <w:rsid w:val="00851C81"/>
    <w:rsid w:val="008576D8"/>
    <w:rsid w:val="00865189"/>
    <w:rsid w:val="00866BB2"/>
    <w:rsid w:val="0087227A"/>
    <w:rsid w:val="00873257"/>
    <w:rsid w:val="00881469"/>
    <w:rsid w:val="00882027"/>
    <w:rsid w:val="00883846"/>
    <w:rsid w:val="00884E83"/>
    <w:rsid w:val="00885954"/>
    <w:rsid w:val="00896272"/>
    <w:rsid w:val="008A0630"/>
    <w:rsid w:val="008A46BF"/>
    <w:rsid w:val="008A50C2"/>
    <w:rsid w:val="008A5FAF"/>
    <w:rsid w:val="008A63FB"/>
    <w:rsid w:val="008A7EBF"/>
    <w:rsid w:val="008B3651"/>
    <w:rsid w:val="008B573E"/>
    <w:rsid w:val="008C032F"/>
    <w:rsid w:val="008C2284"/>
    <w:rsid w:val="008C35DC"/>
    <w:rsid w:val="008D7B28"/>
    <w:rsid w:val="008E4FDE"/>
    <w:rsid w:val="008F0B4C"/>
    <w:rsid w:val="008F3EE6"/>
    <w:rsid w:val="00903E23"/>
    <w:rsid w:val="00906C36"/>
    <w:rsid w:val="00906F51"/>
    <w:rsid w:val="00910745"/>
    <w:rsid w:val="009107DF"/>
    <w:rsid w:val="00911BAB"/>
    <w:rsid w:val="009121BC"/>
    <w:rsid w:val="009132C7"/>
    <w:rsid w:val="00914FBB"/>
    <w:rsid w:val="00915F4E"/>
    <w:rsid w:val="00916DA0"/>
    <w:rsid w:val="00925A92"/>
    <w:rsid w:val="00930F67"/>
    <w:rsid w:val="009312A3"/>
    <w:rsid w:val="0093181F"/>
    <w:rsid w:val="0093515F"/>
    <w:rsid w:val="00935C71"/>
    <w:rsid w:val="009378EC"/>
    <w:rsid w:val="00940A33"/>
    <w:rsid w:val="0094116A"/>
    <w:rsid w:val="0094423E"/>
    <w:rsid w:val="0094644E"/>
    <w:rsid w:val="00947C5B"/>
    <w:rsid w:val="00953F54"/>
    <w:rsid w:val="00954225"/>
    <w:rsid w:val="009611EF"/>
    <w:rsid w:val="0096435D"/>
    <w:rsid w:val="00964853"/>
    <w:rsid w:val="00971951"/>
    <w:rsid w:val="00972E0F"/>
    <w:rsid w:val="0097512E"/>
    <w:rsid w:val="0097541B"/>
    <w:rsid w:val="00980075"/>
    <w:rsid w:val="009805DD"/>
    <w:rsid w:val="00981D90"/>
    <w:rsid w:val="0098396E"/>
    <w:rsid w:val="00983C0E"/>
    <w:rsid w:val="00991DD4"/>
    <w:rsid w:val="00992985"/>
    <w:rsid w:val="009A1B2D"/>
    <w:rsid w:val="009B0EBE"/>
    <w:rsid w:val="009B43B4"/>
    <w:rsid w:val="009C3393"/>
    <w:rsid w:val="009C48BE"/>
    <w:rsid w:val="009C60E8"/>
    <w:rsid w:val="009D00DE"/>
    <w:rsid w:val="009D22B7"/>
    <w:rsid w:val="009D3CA8"/>
    <w:rsid w:val="009E1514"/>
    <w:rsid w:val="009E4940"/>
    <w:rsid w:val="009E5FA9"/>
    <w:rsid w:val="009E752B"/>
    <w:rsid w:val="009F2407"/>
    <w:rsid w:val="009F4CAE"/>
    <w:rsid w:val="009F5BEB"/>
    <w:rsid w:val="00A01667"/>
    <w:rsid w:val="00A01F85"/>
    <w:rsid w:val="00A03AF1"/>
    <w:rsid w:val="00A04C3A"/>
    <w:rsid w:val="00A052E4"/>
    <w:rsid w:val="00A05EB4"/>
    <w:rsid w:val="00A1014E"/>
    <w:rsid w:val="00A11E7C"/>
    <w:rsid w:val="00A1395A"/>
    <w:rsid w:val="00A164BF"/>
    <w:rsid w:val="00A174BA"/>
    <w:rsid w:val="00A21B88"/>
    <w:rsid w:val="00A2415A"/>
    <w:rsid w:val="00A24DCA"/>
    <w:rsid w:val="00A25EE5"/>
    <w:rsid w:val="00A26FF9"/>
    <w:rsid w:val="00A35556"/>
    <w:rsid w:val="00A36730"/>
    <w:rsid w:val="00A37BA0"/>
    <w:rsid w:val="00A44271"/>
    <w:rsid w:val="00A450B7"/>
    <w:rsid w:val="00A5343E"/>
    <w:rsid w:val="00A53A3C"/>
    <w:rsid w:val="00A5521A"/>
    <w:rsid w:val="00A565E5"/>
    <w:rsid w:val="00A63AD0"/>
    <w:rsid w:val="00A63C22"/>
    <w:rsid w:val="00A64EE9"/>
    <w:rsid w:val="00A667A9"/>
    <w:rsid w:val="00A67000"/>
    <w:rsid w:val="00A72C00"/>
    <w:rsid w:val="00A76406"/>
    <w:rsid w:val="00A76CE3"/>
    <w:rsid w:val="00A77F54"/>
    <w:rsid w:val="00A80CAF"/>
    <w:rsid w:val="00A84C1F"/>
    <w:rsid w:val="00A85D1B"/>
    <w:rsid w:val="00A86122"/>
    <w:rsid w:val="00A956A6"/>
    <w:rsid w:val="00A96690"/>
    <w:rsid w:val="00AA0F77"/>
    <w:rsid w:val="00AA2F7A"/>
    <w:rsid w:val="00AA3D5A"/>
    <w:rsid w:val="00AA6A1C"/>
    <w:rsid w:val="00AA6AAE"/>
    <w:rsid w:val="00AA6DFC"/>
    <w:rsid w:val="00AB0498"/>
    <w:rsid w:val="00AB2240"/>
    <w:rsid w:val="00AB4BC8"/>
    <w:rsid w:val="00AB74C0"/>
    <w:rsid w:val="00AB7D5D"/>
    <w:rsid w:val="00AD1272"/>
    <w:rsid w:val="00AD1383"/>
    <w:rsid w:val="00AD1709"/>
    <w:rsid w:val="00AD2113"/>
    <w:rsid w:val="00AD2358"/>
    <w:rsid w:val="00AD2FB9"/>
    <w:rsid w:val="00AD358D"/>
    <w:rsid w:val="00AD37E3"/>
    <w:rsid w:val="00AD4E5E"/>
    <w:rsid w:val="00AD5E19"/>
    <w:rsid w:val="00AD6EFF"/>
    <w:rsid w:val="00AE0AE5"/>
    <w:rsid w:val="00AE5918"/>
    <w:rsid w:val="00AE647E"/>
    <w:rsid w:val="00AF0308"/>
    <w:rsid w:val="00AF0F35"/>
    <w:rsid w:val="00AF5745"/>
    <w:rsid w:val="00AF57E7"/>
    <w:rsid w:val="00AF7391"/>
    <w:rsid w:val="00AF74FE"/>
    <w:rsid w:val="00B00D35"/>
    <w:rsid w:val="00B01FEA"/>
    <w:rsid w:val="00B12B50"/>
    <w:rsid w:val="00B12B75"/>
    <w:rsid w:val="00B13EFB"/>
    <w:rsid w:val="00B15C22"/>
    <w:rsid w:val="00B17DB6"/>
    <w:rsid w:val="00B20830"/>
    <w:rsid w:val="00B22377"/>
    <w:rsid w:val="00B251CC"/>
    <w:rsid w:val="00B255AC"/>
    <w:rsid w:val="00B27A39"/>
    <w:rsid w:val="00B32082"/>
    <w:rsid w:val="00B3212C"/>
    <w:rsid w:val="00B33BAE"/>
    <w:rsid w:val="00B33E0A"/>
    <w:rsid w:val="00B348A4"/>
    <w:rsid w:val="00B356C5"/>
    <w:rsid w:val="00B3586B"/>
    <w:rsid w:val="00B37D2E"/>
    <w:rsid w:val="00B40098"/>
    <w:rsid w:val="00B40ED6"/>
    <w:rsid w:val="00B4641E"/>
    <w:rsid w:val="00B4664C"/>
    <w:rsid w:val="00B467B9"/>
    <w:rsid w:val="00B46863"/>
    <w:rsid w:val="00B5182B"/>
    <w:rsid w:val="00B52BBE"/>
    <w:rsid w:val="00B61F0A"/>
    <w:rsid w:val="00B62D3B"/>
    <w:rsid w:val="00B631E9"/>
    <w:rsid w:val="00B639F6"/>
    <w:rsid w:val="00B670C4"/>
    <w:rsid w:val="00B73958"/>
    <w:rsid w:val="00B742CF"/>
    <w:rsid w:val="00B75E4E"/>
    <w:rsid w:val="00B77C0F"/>
    <w:rsid w:val="00B84184"/>
    <w:rsid w:val="00B8523C"/>
    <w:rsid w:val="00B860BC"/>
    <w:rsid w:val="00B865AF"/>
    <w:rsid w:val="00B93770"/>
    <w:rsid w:val="00B95913"/>
    <w:rsid w:val="00B962FE"/>
    <w:rsid w:val="00BB06B5"/>
    <w:rsid w:val="00BB3536"/>
    <w:rsid w:val="00BB414A"/>
    <w:rsid w:val="00BC0EF1"/>
    <w:rsid w:val="00BC1469"/>
    <w:rsid w:val="00BC2EF2"/>
    <w:rsid w:val="00BC43B8"/>
    <w:rsid w:val="00BD03CE"/>
    <w:rsid w:val="00BD0BAA"/>
    <w:rsid w:val="00BD141B"/>
    <w:rsid w:val="00BD7E06"/>
    <w:rsid w:val="00BE217A"/>
    <w:rsid w:val="00BE2484"/>
    <w:rsid w:val="00BE2D8D"/>
    <w:rsid w:val="00BE35FF"/>
    <w:rsid w:val="00BE3A32"/>
    <w:rsid w:val="00BE3BB5"/>
    <w:rsid w:val="00BE44BB"/>
    <w:rsid w:val="00BE61BD"/>
    <w:rsid w:val="00BE6952"/>
    <w:rsid w:val="00BE70A3"/>
    <w:rsid w:val="00BE79BF"/>
    <w:rsid w:val="00BF0174"/>
    <w:rsid w:val="00BF0DA1"/>
    <w:rsid w:val="00BF22F2"/>
    <w:rsid w:val="00BF6B77"/>
    <w:rsid w:val="00C0172E"/>
    <w:rsid w:val="00C05AC1"/>
    <w:rsid w:val="00C072E8"/>
    <w:rsid w:val="00C07312"/>
    <w:rsid w:val="00C0797C"/>
    <w:rsid w:val="00C07989"/>
    <w:rsid w:val="00C07ACA"/>
    <w:rsid w:val="00C10D98"/>
    <w:rsid w:val="00C11724"/>
    <w:rsid w:val="00C1206C"/>
    <w:rsid w:val="00C13572"/>
    <w:rsid w:val="00C13D2A"/>
    <w:rsid w:val="00C1545D"/>
    <w:rsid w:val="00C219A5"/>
    <w:rsid w:val="00C21B2B"/>
    <w:rsid w:val="00C258C8"/>
    <w:rsid w:val="00C34E4A"/>
    <w:rsid w:val="00C406A5"/>
    <w:rsid w:val="00C5282C"/>
    <w:rsid w:val="00C52F72"/>
    <w:rsid w:val="00C550EA"/>
    <w:rsid w:val="00C56824"/>
    <w:rsid w:val="00C60B35"/>
    <w:rsid w:val="00C60E13"/>
    <w:rsid w:val="00C618BA"/>
    <w:rsid w:val="00C61D3A"/>
    <w:rsid w:val="00C630D8"/>
    <w:rsid w:val="00C65EAC"/>
    <w:rsid w:val="00C70F8C"/>
    <w:rsid w:val="00C71475"/>
    <w:rsid w:val="00C72CA2"/>
    <w:rsid w:val="00C74242"/>
    <w:rsid w:val="00C74312"/>
    <w:rsid w:val="00C758E4"/>
    <w:rsid w:val="00C76263"/>
    <w:rsid w:val="00C77FCB"/>
    <w:rsid w:val="00C821A8"/>
    <w:rsid w:val="00C841F7"/>
    <w:rsid w:val="00C85017"/>
    <w:rsid w:val="00C858DC"/>
    <w:rsid w:val="00C8784F"/>
    <w:rsid w:val="00C87D28"/>
    <w:rsid w:val="00C90772"/>
    <w:rsid w:val="00C92323"/>
    <w:rsid w:val="00C941B5"/>
    <w:rsid w:val="00CA0D22"/>
    <w:rsid w:val="00CA6AEF"/>
    <w:rsid w:val="00CA799C"/>
    <w:rsid w:val="00CB1EEF"/>
    <w:rsid w:val="00CB20E0"/>
    <w:rsid w:val="00CB2703"/>
    <w:rsid w:val="00CB49D8"/>
    <w:rsid w:val="00CC08BC"/>
    <w:rsid w:val="00CC4441"/>
    <w:rsid w:val="00CC46AD"/>
    <w:rsid w:val="00CD777F"/>
    <w:rsid w:val="00CE17D3"/>
    <w:rsid w:val="00CE2B93"/>
    <w:rsid w:val="00CE46EE"/>
    <w:rsid w:val="00CE60E5"/>
    <w:rsid w:val="00CE64BC"/>
    <w:rsid w:val="00CF19C5"/>
    <w:rsid w:val="00CF28F7"/>
    <w:rsid w:val="00CF557A"/>
    <w:rsid w:val="00D01115"/>
    <w:rsid w:val="00D012A2"/>
    <w:rsid w:val="00D0181C"/>
    <w:rsid w:val="00D02056"/>
    <w:rsid w:val="00D033E0"/>
    <w:rsid w:val="00D11D1A"/>
    <w:rsid w:val="00D1247A"/>
    <w:rsid w:val="00D139CC"/>
    <w:rsid w:val="00D20745"/>
    <w:rsid w:val="00D225D3"/>
    <w:rsid w:val="00D26510"/>
    <w:rsid w:val="00D30A83"/>
    <w:rsid w:val="00D32868"/>
    <w:rsid w:val="00D32AB6"/>
    <w:rsid w:val="00D33FDC"/>
    <w:rsid w:val="00D364CD"/>
    <w:rsid w:val="00D44A9F"/>
    <w:rsid w:val="00D45BDF"/>
    <w:rsid w:val="00D47250"/>
    <w:rsid w:val="00D47E4E"/>
    <w:rsid w:val="00D509DE"/>
    <w:rsid w:val="00D52119"/>
    <w:rsid w:val="00D530FF"/>
    <w:rsid w:val="00D53FCB"/>
    <w:rsid w:val="00D54409"/>
    <w:rsid w:val="00D55659"/>
    <w:rsid w:val="00D557A9"/>
    <w:rsid w:val="00D63BEB"/>
    <w:rsid w:val="00D63E5D"/>
    <w:rsid w:val="00D63FF5"/>
    <w:rsid w:val="00D65C2A"/>
    <w:rsid w:val="00D726BA"/>
    <w:rsid w:val="00D73A64"/>
    <w:rsid w:val="00D746E0"/>
    <w:rsid w:val="00D75803"/>
    <w:rsid w:val="00D809CA"/>
    <w:rsid w:val="00D823FA"/>
    <w:rsid w:val="00D83F68"/>
    <w:rsid w:val="00D855EC"/>
    <w:rsid w:val="00D86765"/>
    <w:rsid w:val="00D91E0A"/>
    <w:rsid w:val="00D92607"/>
    <w:rsid w:val="00D94010"/>
    <w:rsid w:val="00D942DC"/>
    <w:rsid w:val="00D95808"/>
    <w:rsid w:val="00D95F38"/>
    <w:rsid w:val="00D97886"/>
    <w:rsid w:val="00DA40CC"/>
    <w:rsid w:val="00DA4327"/>
    <w:rsid w:val="00DA45BF"/>
    <w:rsid w:val="00DA5CF2"/>
    <w:rsid w:val="00DA733D"/>
    <w:rsid w:val="00DB099E"/>
    <w:rsid w:val="00DB0DC8"/>
    <w:rsid w:val="00DB0F1C"/>
    <w:rsid w:val="00DB1688"/>
    <w:rsid w:val="00DB1DA6"/>
    <w:rsid w:val="00DC33F8"/>
    <w:rsid w:val="00DD0739"/>
    <w:rsid w:val="00DD11D9"/>
    <w:rsid w:val="00DD1564"/>
    <w:rsid w:val="00DD4638"/>
    <w:rsid w:val="00DD506F"/>
    <w:rsid w:val="00DD5F19"/>
    <w:rsid w:val="00DE01BE"/>
    <w:rsid w:val="00DE25DA"/>
    <w:rsid w:val="00DF72B8"/>
    <w:rsid w:val="00DF7BF3"/>
    <w:rsid w:val="00E064FE"/>
    <w:rsid w:val="00E07844"/>
    <w:rsid w:val="00E11508"/>
    <w:rsid w:val="00E115EA"/>
    <w:rsid w:val="00E12B23"/>
    <w:rsid w:val="00E20393"/>
    <w:rsid w:val="00E33946"/>
    <w:rsid w:val="00E409CF"/>
    <w:rsid w:val="00E45854"/>
    <w:rsid w:val="00E54DF3"/>
    <w:rsid w:val="00E57617"/>
    <w:rsid w:val="00E62301"/>
    <w:rsid w:val="00E639F8"/>
    <w:rsid w:val="00E744AC"/>
    <w:rsid w:val="00E758C5"/>
    <w:rsid w:val="00E75B8F"/>
    <w:rsid w:val="00E775CA"/>
    <w:rsid w:val="00E804FA"/>
    <w:rsid w:val="00E827F9"/>
    <w:rsid w:val="00E84B9B"/>
    <w:rsid w:val="00E87249"/>
    <w:rsid w:val="00E87A45"/>
    <w:rsid w:val="00E90262"/>
    <w:rsid w:val="00E92D07"/>
    <w:rsid w:val="00E934E0"/>
    <w:rsid w:val="00E962C7"/>
    <w:rsid w:val="00E97E95"/>
    <w:rsid w:val="00E97F41"/>
    <w:rsid w:val="00EA071A"/>
    <w:rsid w:val="00EA0EBC"/>
    <w:rsid w:val="00EA2FAB"/>
    <w:rsid w:val="00EA478E"/>
    <w:rsid w:val="00EA6B73"/>
    <w:rsid w:val="00EB0352"/>
    <w:rsid w:val="00EB1E9F"/>
    <w:rsid w:val="00EB2206"/>
    <w:rsid w:val="00EB221A"/>
    <w:rsid w:val="00EB444D"/>
    <w:rsid w:val="00EB4D75"/>
    <w:rsid w:val="00EB6E1F"/>
    <w:rsid w:val="00EC2FD5"/>
    <w:rsid w:val="00ED190A"/>
    <w:rsid w:val="00ED2EFC"/>
    <w:rsid w:val="00ED3DC0"/>
    <w:rsid w:val="00ED43AF"/>
    <w:rsid w:val="00ED47D4"/>
    <w:rsid w:val="00EE1D06"/>
    <w:rsid w:val="00EE2E9C"/>
    <w:rsid w:val="00EE5A95"/>
    <w:rsid w:val="00EE7C34"/>
    <w:rsid w:val="00EF182E"/>
    <w:rsid w:val="00EF6EA1"/>
    <w:rsid w:val="00F00F63"/>
    <w:rsid w:val="00F10E2C"/>
    <w:rsid w:val="00F11E5D"/>
    <w:rsid w:val="00F12D8C"/>
    <w:rsid w:val="00F153BB"/>
    <w:rsid w:val="00F159BA"/>
    <w:rsid w:val="00F222B3"/>
    <w:rsid w:val="00F22756"/>
    <w:rsid w:val="00F22ECE"/>
    <w:rsid w:val="00F23B04"/>
    <w:rsid w:val="00F25A1B"/>
    <w:rsid w:val="00F27D76"/>
    <w:rsid w:val="00F3368F"/>
    <w:rsid w:val="00F33AD9"/>
    <w:rsid w:val="00F401AE"/>
    <w:rsid w:val="00F40AC8"/>
    <w:rsid w:val="00F413C9"/>
    <w:rsid w:val="00F449E9"/>
    <w:rsid w:val="00F45D0C"/>
    <w:rsid w:val="00F63039"/>
    <w:rsid w:val="00F70C04"/>
    <w:rsid w:val="00F752E9"/>
    <w:rsid w:val="00F82390"/>
    <w:rsid w:val="00F827BA"/>
    <w:rsid w:val="00F82EEC"/>
    <w:rsid w:val="00F86D85"/>
    <w:rsid w:val="00F9178C"/>
    <w:rsid w:val="00F91C14"/>
    <w:rsid w:val="00F92FF4"/>
    <w:rsid w:val="00FA186C"/>
    <w:rsid w:val="00FB39EB"/>
    <w:rsid w:val="00FB6252"/>
    <w:rsid w:val="00FB6AA4"/>
    <w:rsid w:val="00FC408B"/>
    <w:rsid w:val="00FC4E4D"/>
    <w:rsid w:val="00FC7AF6"/>
    <w:rsid w:val="00FD3CC8"/>
    <w:rsid w:val="00FD42F2"/>
    <w:rsid w:val="00FD4ED1"/>
    <w:rsid w:val="00FF5055"/>
    <w:rsid w:val="00FF6375"/>
    <w:rsid w:val="00FF6855"/>
    <w:rsid w:val="0123DF88"/>
    <w:rsid w:val="01339C1A"/>
    <w:rsid w:val="014D668D"/>
    <w:rsid w:val="01BCC981"/>
    <w:rsid w:val="01DBA988"/>
    <w:rsid w:val="039AE9F7"/>
    <w:rsid w:val="03FF8590"/>
    <w:rsid w:val="067CE3ED"/>
    <w:rsid w:val="06F1DDE7"/>
    <w:rsid w:val="073FB62A"/>
    <w:rsid w:val="07611875"/>
    <w:rsid w:val="08EBADFF"/>
    <w:rsid w:val="0A877E60"/>
    <w:rsid w:val="0A98B937"/>
    <w:rsid w:val="0B67AD4C"/>
    <w:rsid w:val="0BDEA5E1"/>
    <w:rsid w:val="0C6BA648"/>
    <w:rsid w:val="0D9A0D33"/>
    <w:rsid w:val="0ECB59F9"/>
    <w:rsid w:val="0F7417E0"/>
    <w:rsid w:val="11B618AF"/>
    <w:rsid w:val="14332E9D"/>
    <w:rsid w:val="148BA857"/>
    <w:rsid w:val="17BA75C4"/>
    <w:rsid w:val="183249CD"/>
    <w:rsid w:val="188D4A20"/>
    <w:rsid w:val="1A501A6C"/>
    <w:rsid w:val="1B5CFAF5"/>
    <w:rsid w:val="1CB10DC3"/>
    <w:rsid w:val="1DA760B0"/>
    <w:rsid w:val="1DD0838B"/>
    <w:rsid w:val="1DEE6B49"/>
    <w:rsid w:val="1E4E3F2D"/>
    <w:rsid w:val="1E73967F"/>
    <w:rsid w:val="1EC43835"/>
    <w:rsid w:val="1F1B3752"/>
    <w:rsid w:val="2086B928"/>
    <w:rsid w:val="215C8FBD"/>
    <w:rsid w:val="217A6DD2"/>
    <w:rsid w:val="2180E452"/>
    <w:rsid w:val="21CC3C79"/>
    <w:rsid w:val="224ABCFC"/>
    <w:rsid w:val="238849A7"/>
    <w:rsid w:val="24A9B9A7"/>
    <w:rsid w:val="2503DD3B"/>
    <w:rsid w:val="252ACE99"/>
    <w:rsid w:val="267F6EFD"/>
    <w:rsid w:val="269FAD9C"/>
    <w:rsid w:val="26BAEF67"/>
    <w:rsid w:val="286AEFF7"/>
    <w:rsid w:val="28C211DC"/>
    <w:rsid w:val="2929EEB3"/>
    <w:rsid w:val="29A38529"/>
    <w:rsid w:val="29E0A6F1"/>
    <w:rsid w:val="2AF58B1D"/>
    <w:rsid w:val="2B0ED950"/>
    <w:rsid w:val="2C4B81AC"/>
    <w:rsid w:val="2FF4D9B7"/>
    <w:rsid w:val="2FFD1982"/>
    <w:rsid w:val="3006BFD5"/>
    <w:rsid w:val="302C2018"/>
    <w:rsid w:val="30A396D6"/>
    <w:rsid w:val="30C9148A"/>
    <w:rsid w:val="318F6C43"/>
    <w:rsid w:val="31AA9776"/>
    <w:rsid w:val="3712D85A"/>
    <w:rsid w:val="37C4D624"/>
    <w:rsid w:val="38302838"/>
    <w:rsid w:val="39622E55"/>
    <w:rsid w:val="3A08B3F3"/>
    <w:rsid w:val="3A10A179"/>
    <w:rsid w:val="3A21DC50"/>
    <w:rsid w:val="3A976932"/>
    <w:rsid w:val="3AF77EB8"/>
    <w:rsid w:val="3B2F1EF5"/>
    <w:rsid w:val="3E2F1F7A"/>
    <w:rsid w:val="40B9BAA0"/>
    <w:rsid w:val="41374E42"/>
    <w:rsid w:val="42A827DB"/>
    <w:rsid w:val="43222663"/>
    <w:rsid w:val="43C18F59"/>
    <w:rsid w:val="441216B5"/>
    <w:rsid w:val="45488D7B"/>
    <w:rsid w:val="46763D29"/>
    <w:rsid w:val="46E45DDC"/>
    <w:rsid w:val="47A92B0F"/>
    <w:rsid w:val="47AE7D4C"/>
    <w:rsid w:val="4810D5FB"/>
    <w:rsid w:val="4AC70B98"/>
    <w:rsid w:val="4AE934AB"/>
    <w:rsid w:val="4B3B377C"/>
    <w:rsid w:val="4C0D73CB"/>
    <w:rsid w:val="4CB16069"/>
    <w:rsid w:val="4CB89E07"/>
    <w:rsid w:val="4D5E6605"/>
    <w:rsid w:val="4E1DBED0"/>
    <w:rsid w:val="4E4D30CA"/>
    <w:rsid w:val="4E9C3F53"/>
    <w:rsid w:val="4F3E55BA"/>
    <w:rsid w:val="507ED1B4"/>
    <w:rsid w:val="5171CC80"/>
    <w:rsid w:val="5184D18C"/>
    <w:rsid w:val="5377C3D2"/>
    <w:rsid w:val="5411C6DD"/>
    <w:rsid w:val="55139433"/>
    <w:rsid w:val="559214B6"/>
    <w:rsid w:val="58E53800"/>
    <w:rsid w:val="597BB342"/>
    <w:rsid w:val="59E864EE"/>
    <w:rsid w:val="5A810861"/>
    <w:rsid w:val="5B1783A3"/>
    <w:rsid w:val="5C11E70A"/>
    <w:rsid w:val="5C1CD8C2"/>
    <w:rsid w:val="5CB35404"/>
    <w:rsid w:val="5D27DDEB"/>
    <w:rsid w:val="5D9D269B"/>
    <w:rsid w:val="5DC01C83"/>
    <w:rsid w:val="5DF45A8E"/>
    <w:rsid w:val="5EB5A551"/>
    <w:rsid w:val="5FB47235"/>
    <w:rsid w:val="5FEAF4C6"/>
    <w:rsid w:val="60CAB375"/>
    <w:rsid w:val="62A327E0"/>
    <w:rsid w:val="62AA309C"/>
    <w:rsid w:val="62B45FBD"/>
    <w:rsid w:val="632C87BD"/>
    <w:rsid w:val="6331F35F"/>
    <w:rsid w:val="63CFB3CA"/>
    <w:rsid w:val="63E1EE53"/>
    <w:rsid w:val="6411604D"/>
    <w:rsid w:val="6416587B"/>
    <w:rsid w:val="643DC296"/>
    <w:rsid w:val="65649657"/>
    <w:rsid w:val="676778EF"/>
    <w:rsid w:val="6778E433"/>
    <w:rsid w:val="68D5C1A8"/>
    <w:rsid w:val="69028DE6"/>
    <w:rsid w:val="6909BE44"/>
    <w:rsid w:val="690EEBFF"/>
    <w:rsid w:val="6991D70C"/>
    <w:rsid w:val="6A6517F6"/>
    <w:rsid w:val="6B71A6DD"/>
    <w:rsid w:val="6BF254A1"/>
    <w:rsid w:val="6C3AEA12"/>
    <w:rsid w:val="6C684DA9"/>
    <w:rsid w:val="6C91B2F2"/>
    <w:rsid w:val="6CC977CE"/>
    <w:rsid w:val="6CF2149A"/>
    <w:rsid w:val="6D0B3CF7"/>
    <w:rsid w:val="6DDF8898"/>
    <w:rsid w:val="6E744E7D"/>
    <w:rsid w:val="7042DDB9"/>
    <w:rsid w:val="70A748FE"/>
    <w:rsid w:val="70F4DB83"/>
    <w:rsid w:val="7258EB05"/>
    <w:rsid w:val="74588DC0"/>
    <w:rsid w:val="75164EDC"/>
    <w:rsid w:val="759B1C53"/>
    <w:rsid w:val="77031A8A"/>
    <w:rsid w:val="770EC35D"/>
    <w:rsid w:val="774AF4AA"/>
    <w:rsid w:val="77886865"/>
    <w:rsid w:val="79F407B0"/>
    <w:rsid w:val="7B8A888E"/>
    <w:rsid w:val="7B9B8C31"/>
    <w:rsid w:val="7BF1E92B"/>
    <w:rsid w:val="7C5DA053"/>
    <w:rsid w:val="7CBF7471"/>
    <w:rsid w:val="7D3043C6"/>
    <w:rsid w:val="7D737EC0"/>
    <w:rsid w:val="7DBA362E"/>
    <w:rsid w:val="7DEEFEC9"/>
    <w:rsid w:val="7E6DA9EA"/>
    <w:rsid w:val="7EA408C5"/>
    <w:rsid w:val="7EC778D3"/>
    <w:rsid w:val="7F4143FC"/>
    <w:rsid w:val="7F7F0EF5"/>
    <w:rsid w:val="7FD9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docId w15:val="{6B6F7EDD-717D-4046-BAC7-ABE9AB63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ksdatem">
    <w:name w:val="Řádek s datem"/>
    <w:basedOn w:val="Normln"/>
    <w:link w:val="deksdatemChar"/>
    <w:qFormat/>
    <w:rsid w:val="00BC0EF1"/>
    <w:pPr>
      <w:spacing w:after="640" w:line="276" w:lineRule="auto"/>
      <w:jc w:val="right"/>
    </w:pPr>
  </w:style>
  <w:style w:type="paragraph" w:styleId="Zhlav">
    <w:name w:val="header"/>
    <w:basedOn w:val="Normln"/>
    <w:link w:val="Zhlav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Standardnpsmoodstavce"/>
    <w:link w:val="deksdatem"/>
    <w:rsid w:val="00BC0EF1"/>
    <w:rPr>
      <w:rFonts w:ascii="Arial" w:hAnsi="Arial"/>
      <w:color w:val="000D4D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F827BA"/>
    <w:rPr>
      <w:rFonts w:ascii="Mont Light" w:hAnsi="Mont Light"/>
      <w:sz w:val="20"/>
    </w:rPr>
  </w:style>
  <w:style w:type="paragraph" w:styleId="Zpat">
    <w:name w:val="footer"/>
    <w:basedOn w:val="Normln"/>
    <w:link w:val="Zpat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Standardnpsmoodstavce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Standardnpsmoodstavce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Standardnpsmoodstavce"/>
    <w:rsid w:val="00C858D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Standardnpsmoodstavce"/>
    <w:rsid w:val="005F7B6C"/>
  </w:style>
  <w:style w:type="character" w:customStyle="1" w:styleId="normaltextrun">
    <w:name w:val="normaltextrun"/>
    <w:basedOn w:val="Standardnpsmoodstavce"/>
    <w:rsid w:val="005F7B6C"/>
  </w:style>
  <w:style w:type="character" w:customStyle="1" w:styleId="eop">
    <w:name w:val="eop"/>
    <w:basedOn w:val="Standardnpsmoodstavce"/>
    <w:rsid w:val="005F7B6C"/>
  </w:style>
  <w:style w:type="character" w:styleId="Odkaznakoment">
    <w:name w:val="annotation reference"/>
    <w:basedOn w:val="Standardnpsmoodstavce"/>
    <w:uiPriority w:val="99"/>
    <w:semiHidden/>
    <w:unhideWhenUsed/>
    <w:rsid w:val="007E60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60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ize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Standardnpsmoodstavce"/>
    <w:rsid w:val="00061243"/>
  </w:style>
  <w:style w:type="paragraph" w:styleId="Normlnweb">
    <w:name w:val="Normal (Web)"/>
    <w:basedOn w:val="Normln"/>
    <w:uiPriority w:val="99"/>
    <w:unhideWhenUsed/>
    <w:rsid w:val="00B96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7" ma:contentTypeDescription="Create a new document." ma:contentTypeScope="" ma:versionID="d26510fd90a5ef5d63aa6eb1ff7afec3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0f2ae404150511573dc3957eb9c7c4e0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8B02E-7AD1-43D9-8B17-821DFB1F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590368-D300-421D-939F-DB1B643BBB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863</Words>
  <Characters>5093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 Bambas</dc:creator>
  <cp:keywords/>
  <cp:lastModifiedBy>Zouhar David</cp:lastModifiedBy>
  <cp:revision>4</cp:revision>
  <cp:lastPrinted>2020-07-13T16:37:00Z</cp:lastPrinted>
  <dcterms:created xsi:type="dcterms:W3CDTF">2023-11-29T11:32:00Z</dcterms:created>
  <dcterms:modified xsi:type="dcterms:W3CDTF">2023-12-07T10:04:00Z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0x01010039E05823B96BAD49BE06477D88E7951E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