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89A4" w14:textId="5AECB5EA" w:rsidR="00CB2703" w:rsidRPr="00836718" w:rsidRDefault="00FC7AF6" w:rsidP="00284DFB">
      <w:pPr>
        <w:pStyle w:val="deksdatem"/>
        <w:rPr>
          <w:color w:val="000000" w:themeColor="text1"/>
        </w:rPr>
      </w:pPr>
      <w:r w:rsidRPr="00836718">
        <w:rPr>
          <w:color w:val="000000" w:themeColor="text1"/>
        </w:rPr>
        <w:t xml:space="preserve">Brno </w:t>
      </w:r>
      <w:r w:rsidR="0078294B">
        <w:rPr>
          <w:color w:val="000000" w:themeColor="text1"/>
        </w:rPr>
        <w:t>2</w:t>
      </w:r>
      <w:r w:rsidR="0009445B">
        <w:rPr>
          <w:color w:val="000000" w:themeColor="text1"/>
        </w:rPr>
        <w:t>5</w:t>
      </w:r>
      <w:r w:rsidR="003C3D19" w:rsidRPr="00836718">
        <w:rPr>
          <w:color w:val="000000" w:themeColor="text1"/>
        </w:rPr>
        <w:t>.</w:t>
      </w:r>
      <w:r w:rsidR="00D8774B">
        <w:rPr>
          <w:color w:val="000000" w:themeColor="text1"/>
        </w:rPr>
        <w:t> </w:t>
      </w:r>
      <w:r w:rsidR="00EE2B5C">
        <w:rPr>
          <w:color w:val="000000" w:themeColor="text1"/>
        </w:rPr>
        <w:t>dubn</w:t>
      </w:r>
      <w:r w:rsidR="007F29BB">
        <w:rPr>
          <w:color w:val="000000" w:themeColor="text1"/>
        </w:rPr>
        <w:t>a</w:t>
      </w:r>
      <w:r w:rsidR="003C3D19" w:rsidRPr="00836718">
        <w:rPr>
          <w:color w:val="000000" w:themeColor="text1"/>
        </w:rPr>
        <w:t xml:space="preserve"> 202</w:t>
      </w:r>
      <w:r w:rsidR="005A639B" w:rsidRPr="00836718">
        <w:rPr>
          <w:color w:val="000000" w:themeColor="text1"/>
        </w:rPr>
        <w:t>3</w:t>
      </w:r>
    </w:p>
    <w:p w14:paraId="0BA35263" w14:textId="476B070B" w:rsidR="00D8731F" w:rsidRDefault="00545ADA" w:rsidP="00D8731F">
      <w:pPr>
        <w:pStyle w:val="paragraph"/>
        <w:jc w:val="center"/>
        <w:rPr>
          <w:b/>
          <w:bCs/>
          <w:color w:val="000000" w:themeColor="text1"/>
        </w:rPr>
      </w:pPr>
      <w:r w:rsidRPr="00545ADA">
        <w:rPr>
          <w:rStyle w:val="spellingerror"/>
          <w:rFonts w:ascii="Century Gothic" w:hAnsi="Century Gothic" w:cs="Arial"/>
          <w:b/>
          <w:bCs/>
          <w:color w:val="000000" w:themeColor="text1"/>
          <w:lang w:val="cs-CZ"/>
        </w:rPr>
        <w:t>Chraňte firemní dokumenty a data pomocí správných zálohovacích a</w:t>
      </w:r>
      <w:r w:rsidR="00D8774B">
        <w:rPr>
          <w:rStyle w:val="spellingerror"/>
          <w:rFonts w:ascii="Century Gothic" w:hAnsi="Century Gothic" w:cs="Arial"/>
          <w:b/>
          <w:bCs/>
          <w:color w:val="000000" w:themeColor="text1"/>
          <w:lang w:val="cs-CZ"/>
        </w:rPr>
        <w:t> </w:t>
      </w:r>
      <w:r w:rsidRPr="00545ADA">
        <w:rPr>
          <w:rStyle w:val="spellingerror"/>
          <w:rFonts w:ascii="Century Gothic" w:hAnsi="Century Gothic" w:cs="Arial"/>
          <w:b/>
          <w:bCs/>
          <w:color w:val="000000" w:themeColor="text1"/>
          <w:lang w:val="cs-CZ"/>
        </w:rPr>
        <w:t>bezpečnostních postup</w:t>
      </w:r>
      <w:r w:rsidR="00D8774B">
        <w:rPr>
          <w:rStyle w:val="spellingerror"/>
          <w:rFonts w:ascii="Century Gothic" w:hAnsi="Century Gothic" w:cs="Arial"/>
          <w:b/>
          <w:bCs/>
          <w:color w:val="000000" w:themeColor="text1"/>
          <w:lang w:val="cs-CZ"/>
        </w:rPr>
        <w:t>ů</w:t>
      </w:r>
    </w:p>
    <w:p w14:paraId="063053F3" w14:textId="3440993C" w:rsidR="00D8731F" w:rsidRDefault="00545ADA" w:rsidP="00C858DC">
      <w:pPr>
        <w:jc w:val="both"/>
        <w:rPr>
          <w:b/>
          <w:bCs/>
          <w:color w:val="000000" w:themeColor="text1"/>
        </w:rPr>
      </w:pPr>
      <w:r w:rsidRPr="00545ADA">
        <w:rPr>
          <w:b/>
          <w:bCs/>
          <w:color w:val="000000" w:themeColor="text1"/>
        </w:rPr>
        <w:t>V dnešní digitální době jsou dokumenty a data krví firem. Ztráta, poškození nebo útoky na důležité informace mohou mít katastrofální následky. Proto je velmi důležité mít zavedeny správné postupy zálohování a zabezpečení.</w:t>
      </w:r>
    </w:p>
    <w:p w14:paraId="764A2676" w14:textId="49DFC95F" w:rsidR="00545ADA" w:rsidRPr="00545ADA" w:rsidRDefault="00AC752F" w:rsidP="00545ADA">
      <w:pPr>
        <w:jc w:val="both"/>
        <w:rPr>
          <w:color w:val="000000" w:themeColor="text1"/>
        </w:rPr>
      </w:pPr>
      <w:r w:rsidRPr="005D64BB">
        <w:rPr>
          <w:color w:val="000000" w:themeColor="text1"/>
        </w:rPr>
        <w:t>Zálohování by mělo být pravidelné a mělo by se pravidelně kontrolovat, to je základní princip</w:t>
      </w:r>
      <w:r w:rsidR="005D64BB" w:rsidRPr="005D64BB">
        <w:rPr>
          <w:color w:val="000000" w:themeColor="text1"/>
        </w:rPr>
        <w:t xml:space="preserve">. </w:t>
      </w:r>
      <w:r w:rsidRPr="005D64BB">
        <w:rPr>
          <w:color w:val="000000" w:themeColor="text1"/>
        </w:rPr>
        <w:t>Jak často se data zálohují</w:t>
      </w:r>
      <w:r w:rsidR="0073319E">
        <w:rPr>
          <w:color w:val="000000" w:themeColor="text1"/>
        </w:rPr>
        <w:t>,</w:t>
      </w:r>
      <w:r w:rsidRPr="005D64BB">
        <w:rPr>
          <w:color w:val="000000" w:themeColor="text1"/>
        </w:rPr>
        <w:t xml:space="preserve"> se pak odvíjí od konkrétních zálohovacích scénářů.</w:t>
      </w:r>
      <w:r w:rsidRPr="002E3218">
        <w:rPr>
          <w:i/>
          <w:iCs/>
          <w:color w:val="000000" w:themeColor="text1"/>
        </w:rPr>
        <w:t xml:space="preserve"> </w:t>
      </w:r>
      <w:r w:rsidR="005D64BB" w:rsidRPr="005D64BB">
        <w:rPr>
          <w:i/>
          <w:iCs/>
          <w:color w:val="000000" w:themeColor="text1"/>
        </w:rPr>
        <w:t>„</w:t>
      </w:r>
      <w:r w:rsidRPr="005D64BB">
        <w:rPr>
          <w:i/>
          <w:iCs/>
          <w:color w:val="000000" w:themeColor="text1"/>
        </w:rPr>
        <w:t>Někdo zálohuje jedenkrát denně, někdo několikrát za hodinu. Důležité je zálohu čas od času zkontrolovat – provést zkušební obnov</w:t>
      </w:r>
      <w:r w:rsidR="00F761E3">
        <w:rPr>
          <w:i/>
          <w:iCs/>
          <w:color w:val="000000" w:themeColor="text1"/>
        </w:rPr>
        <w:t>u</w:t>
      </w:r>
      <w:r w:rsidRPr="005D64BB">
        <w:rPr>
          <w:i/>
          <w:iCs/>
          <w:color w:val="000000" w:themeColor="text1"/>
        </w:rPr>
        <w:t>. Přitom toto cvičení by nemělo probíhat v</w:t>
      </w:r>
      <w:r w:rsidR="00834523">
        <w:rPr>
          <w:i/>
          <w:iCs/>
          <w:color w:val="000000" w:themeColor="text1"/>
        </w:rPr>
        <w:t> </w:t>
      </w:r>
      <w:r w:rsidRPr="005D64BB">
        <w:rPr>
          <w:i/>
          <w:iCs/>
          <w:color w:val="000000" w:themeColor="text1"/>
        </w:rPr>
        <w:t>ostrém prostředí, je v</w:t>
      </w:r>
      <w:r w:rsidR="00834523">
        <w:rPr>
          <w:i/>
          <w:iCs/>
          <w:color w:val="000000" w:themeColor="text1"/>
        </w:rPr>
        <w:t> </w:t>
      </w:r>
      <w:r w:rsidRPr="005D64BB">
        <w:rPr>
          <w:i/>
          <w:iCs/>
          <w:color w:val="000000" w:themeColor="text1"/>
        </w:rPr>
        <w:t>pořádku provést zkušební obnovu do testovacího prostředí a</w:t>
      </w:r>
      <w:r w:rsidR="00834523">
        <w:rPr>
          <w:i/>
          <w:iCs/>
          <w:color w:val="000000" w:themeColor="text1"/>
        </w:rPr>
        <w:t> </w:t>
      </w:r>
      <w:r w:rsidRPr="005D64BB">
        <w:rPr>
          <w:i/>
          <w:iCs/>
          <w:color w:val="000000" w:themeColor="text1"/>
        </w:rPr>
        <w:t>zkontrolovat, zda jsou dokumenty obnoveny v</w:t>
      </w:r>
      <w:r w:rsidR="005D64BB" w:rsidRPr="005D64BB">
        <w:rPr>
          <w:i/>
          <w:iCs/>
          <w:color w:val="000000" w:themeColor="text1"/>
        </w:rPr>
        <w:t> </w:t>
      </w:r>
      <w:r w:rsidRPr="005D64BB">
        <w:rPr>
          <w:i/>
          <w:iCs/>
          <w:color w:val="000000" w:themeColor="text1"/>
        </w:rPr>
        <w:t>pořádku</w:t>
      </w:r>
      <w:r w:rsidR="005D64BB" w:rsidRPr="005D64BB">
        <w:rPr>
          <w:i/>
          <w:iCs/>
          <w:color w:val="000000" w:themeColor="text1"/>
        </w:rPr>
        <w:t>,</w:t>
      </w:r>
      <w:r w:rsidRPr="005D64BB">
        <w:rPr>
          <w:i/>
          <w:iCs/>
          <w:color w:val="000000" w:themeColor="text1"/>
        </w:rPr>
        <w:t>“</w:t>
      </w:r>
      <w:r w:rsidR="005D64BB">
        <w:rPr>
          <w:i/>
          <w:iCs/>
          <w:color w:val="000000" w:themeColor="text1"/>
        </w:rPr>
        <w:t xml:space="preserve"> </w:t>
      </w:r>
      <w:r w:rsidR="005D64BB">
        <w:rPr>
          <w:color w:val="000000" w:themeColor="text1"/>
        </w:rPr>
        <w:t xml:space="preserve">říká </w:t>
      </w:r>
      <w:r w:rsidR="005D64BB" w:rsidRPr="00AC752F">
        <w:rPr>
          <w:color w:val="000000" w:themeColor="text1"/>
        </w:rPr>
        <w:t>Peter Gajdošech, Business Productivity Lead</w:t>
      </w:r>
      <w:r w:rsidR="005D64BB">
        <w:rPr>
          <w:color w:val="000000" w:themeColor="text1"/>
        </w:rPr>
        <w:t xml:space="preserve"> společnosti Seyfor.</w:t>
      </w:r>
    </w:p>
    <w:p w14:paraId="15B28072" w14:textId="254627F8" w:rsidR="00545ADA" w:rsidRPr="00AC752F" w:rsidRDefault="00AC752F" w:rsidP="00545ADA">
      <w:pPr>
        <w:jc w:val="both"/>
        <w:rPr>
          <w:b/>
          <w:bCs/>
          <w:color w:val="000000" w:themeColor="text1"/>
        </w:rPr>
      </w:pPr>
      <w:r w:rsidRPr="00AC752F">
        <w:rPr>
          <w:b/>
          <w:bCs/>
          <w:color w:val="000000" w:themeColor="text1"/>
        </w:rPr>
        <w:t>Jak a za kolik zálohovat</w:t>
      </w:r>
    </w:p>
    <w:p w14:paraId="7BF64763" w14:textId="4A063D7B" w:rsidR="00545ADA" w:rsidRDefault="00545ADA" w:rsidP="00545ADA">
      <w:pPr>
        <w:jc w:val="both"/>
        <w:rPr>
          <w:color w:val="000000" w:themeColor="text1"/>
        </w:rPr>
      </w:pPr>
      <w:r w:rsidRPr="00545ADA">
        <w:rPr>
          <w:color w:val="000000" w:themeColor="text1"/>
        </w:rPr>
        <w:t>Pro zálohování dokumentů jsou k</w:t>
      </w:r>
      <w:r w:rsidR="001064B0">
        <w:rPr>
          <w:color w:val="000000" w:themeColor="text1"/>
        </w:rPr>
        <w:t> </w:t>
      </w:r>
      <w:r w:rsidRPr="00545ADA">
        <w:rPr>
          <w:color w:val="000000" w:themeColor="text1"/>
        </w:rPr>
        <w:t>dispozici různé nástroje a řešení</w:t>
      </w:r>
      <w:r w:rsidR="002E3218">
        <w:rPr>
          <w:color w:val="000000" w:themeColor="text1"/>
        </w:rPr>
        <w:t xml:space="preserve">. </w:t>
      </w:r>
      <w:r w:rsidR="00CF42C8">
        <w:rPr>
          <w:color w:val="000000" w:themeColor="text1"/>
        </w:rPr>
        <w:t>U těch</w:t>
      </w:r>
      <w:r w:rsidR="002E3218">
        <w:rPr>
          <w:color w:val="000000" w:themeColor="text1"/>
        </w:rPr>
        <w:t xml:space="preserve"> pracující</w:t>
      </w:r>
      <w:r w:rsidR="00CF42C8">
        <w:rPr>
          <w:color w:val="000000" w:themeColor="text1"/>
        </w:rPr>
        <w:t>ch</w:t>
      </w:r>
      <w:r w:rsidR="002E3218">
        <w:rPr>
          <w:color w:val="000000" w:themeColor="text1"/>
        </w:rPr>
        <w:t xml:space="preserve"> s fyzickým nosičem, ať už jde o pevné disky integrované nebo externí, USB zařízení</w:t>
      </w:r>
      <w:r w:rsidR="00B02380">
        <w:rPr>
          <w:color w:val="000000" w:themeColor="text1"/>
        </w:rPr>
        <w:t>,</w:t>
      </w:r>
      <w:r w:rsidR="002E3218">
        <w:rPr>
          <w:color w:val="000000" w:themeColor="text1"/>
        </w:rPr>
        <w:t xml:space="preserve"> či tištěná data</w:t>
      </w:r>
      <w:r w:rsidR="00B02380">
        <w:rPr>
          <w:color w:val="000000" w:themeColor="text1"/>
        </w:rPr>
        <w:t>,</w:t>
      </w:r>
      <w:r w:rsidR="005D64BB">
        <w:rPr>
          <w:color w:val="000000" w:themeColor="text1"/>
        </w:rPr>
        <w:t xml:space="preserve"> </w:t>
      </w:r>
      <w:r w:rsidR="00B02380">
        <w:rPr>
          <w:color w:val="000000" w:themeColor="text1"/>
        </w:rPr>
        <w:t>však h</w:t>
      </w:r>
      <w:r w:rsidR="002E3218">
        <w:rPr>
          <w:color w:val="000000" w:themeColor="text1"/>
        </w:rPr>
        <w:t xml:space="preserve">rozí ztráta v případě nenadálých událostí, </w:t>
      </w:r>
      <w:r w:rsidR="0008693B">
        <w:rPr>
          <w:color w:val="000000" w:themeColor="text1"/>
        </w:rPr>
        <w:t>což</w:t>
      </w:r>
      <w:r w:rsidR="002E3218">
        <w:rPr>
          <w:color w:val="000000" w:themeColor="text1"/>
        </w:rPr>
        <w:t xml:space="preserve"> může být požár nebo degradace a poškození nosiče. Čím dál oblíbenější zálohy na dálku, například pomocí cloudu, nabíz</w:t>
      </w:r>
      <w:r w:rsidR="0008693B">
        <w:rPr>
          <w:color w:val="000000" w:themeColor="text1"/>
        </w:rPr>
        <w:t>ej</w:t>
      </w:r>
      <w:r w:rsidR="002E3218">
        <w:rPr>
          <w:color w:val="000000" w:themeColor="text1"/>
        </w:rPr>
        <w:t>í v tomto ohledu větší garanci.</w:t>
      </w:r>
    </w:p>
    <w:p w14:paraId="35344446" w14:textId="597E57EF" w:rsidR="00B323B7" w:rsidRPr="00545ADA" w:rsidRDefault="00B323B7" w:rsidP="00545ADA">
      <w:pPr>
        <w:jc w:val="both"/>
        <w:rPr>
          <w:color w:val="000000" w:themeColor="text1"/>
        </w:rPr>
      </w:pPr>
      <w:r>
        <w:rPr>
          <w:color w:val="000000" w:themeColor="text1"/>
        </w:rPr>
        <w:t>Základní balíky pro cloudové služby začínají na měsíčním poplatku okolo 120</w:t>
      </w:r>
      <w:r w:rsidR="0008693B">
        <w:rPr>
          <w:color w:val="000000" w:themeColor="text1"/>
        </w:rPr>
        <w:t> </w:t>
      </w:r>
      <w:r>
        <w:rPr>
          <w:color w:val="000000" w:themeColor="text1"/>
        </w:rPr>
        <w:t>korun za zaměstnance. Při ceně okolo 300</w:t>
      </w:r>
      <w:r w:rsidR="0008693B">
        <w:rPr>
          <w:color w:val="000000" w:themeColor="text1"/>
        </w:rPr>
        <w:t> </w:t>
      </w:r>
      <w:r>
        <w:rPr>
          <w:color w:val="000000" w:themeColor="text1"/>
        </w:rPr>
        <w:t>korun už jde o poměrně komplexní sadu kancelářských nástrojů nabízejících společné fungování cloudového využití.</w:t>
      </w:r>
    </w:p>
    <w:p w14:paraId="321DA716" w14:textId="47A1551B" w:rsidR="00545ADA" w:rsidRPr="002B0525" w:rsidRDefault="00B323B7" w:rsidP="00545ADA">
      <w:pPr>
        <w:jc w:val="both"/>
        <w:rPr>
          <w:i/>
          <w:iCs/>
          <w:color w:val="000000" w:themeColor="text1"/>
        </w:rPr>
      </w:pPr>
      <w:r w:rsidRPr="005D64BB">
        <w:rPr>
          <w:i/>
          <w:iCs/>
          <w:color w:val="000000" w:themeColor="text1"/>
        </w:rPr>
        <w:t>„Vyšší varianta služeb zahrnuje profesionálnější úroveň zabezpečení a kontroly úniku dat. Dokumenty lze ve vyšším balíčku chránit před kopírováním, sdílením, odesíláním e-mailem nebo ukládáním na klíč USB a uživatelům lze zakázat</w:t>
      </w:r>
      <w:r w:rsidR="00961574">
        <w:rPr>
          <w:i/>
          <w:iCs/>
          <w:color w:val="000000" w:themeColor="text1"/>
        </w:rPr>
        <w:t xml:space="preserve"> klidn</w:t>
      </w:r>
      <w:r w:rsidR="00BA2B90">
        <w:rPr>
          <w:i/>
          <w:iCs/>
          <w:color w:val="000000" w:themeColor="text1"/>
        </w:rPr>
        <w:t>ě</w:t>
      </w:r>
      <w:r w:rsidRPr="005D64BB">
        <w:rPr>
          <w:i/>
          <w:iCs/>
          <w:color w:val="000000" w:themeColor="text1"/>
        </w:rPr>
        <w:t xml:space="preserve"> </w:t>
      </w:r>
      <w:r w:rsidR="0070129B">
        <w:rPr>
          <w:i/>
          <w:iCs/>
          <w:color w:val="000000" w:themeColor="text1"/>
        </w:rPr>
        <w:t>jejich tisk</w:t>
      </w:r>
      <w:r w:rsidRPr="005D64BB">
        <w:rPr>
          <w:i/>
          <w:iCs/>
          <w:color w:val="000000" w:themeColor="text1"/>
        </w:rPr>
        <w:t xml:space="preserve">. Součástí </w:t>
      </w:r>
      <w:r w:rsidR="00371D60" w:rsidRPr="005D64BB">
        <w:rPr>
          <w:i/>
          <w:iCs/>
          <w:color w:val="000000" w:themeColor="text1"/>
        </w:rPr>
        <w:t>vyšších stupňů ochrany může být</w:t>
      </w:r>
      <w:r w:rsidRPr="005D64BB">
        <w:rPr>
          <w:i/>
          <w:iCs/>
          <w:color w:val="000000" w:themeColor="text1"/>
        </w:rPr>
        <w:t xml:space="preserve"> také sledování podezřelého chování uživatelů, </w:t>
      </w:r>
      <w:r w:rsidR="00371D60" w:rsidRPr="005D64BB">
        <w:rPr>
          <w:i/>
          <w:iCs/>
          <w:color w:val="000000" w:themeColor="text1"/>
        </w:rPr>
        <w:t xml:space="preserve">kdy je </w:t>
      </w:r>
      <w:r w:rsidRPr="005D64BB">
        <w:rPr>
          <w:i/>
          <w:iCs/>
          <w:color w:val="000000" w:themeColor="text1"/>
        </w:rPr>
        <w:lastRenderedPageBreak/>
        <w:t xml:space="preserve">správce systému </w:t>
      </w:r>
      <w:r w:rsidR="00371D60" w:rsidRPr="005D64BB">
        <w:rPr>
          <w:i/>
          <w:iCs/>
          <w:color w:val="000000" w:themeColor="text1"/>
        </w:rPr>
        <w:t>informován</w:t>
      </w:r>
      <w:r w:rsidRPr="005D64BB">
        <w:rPr>
          <w:i/>
          <w:iCs/>
          <w:color w:val="000000" w:themeColor="text1"/>
        </w:rPr>
        <w:t xml:space="preserve">, že zaměstnanec kopíruje do svého zařízení velké množství </w:t>
      </w:r>
      <w:r w:rsidR="009F3DCD">
        <w:rPr>
          <w:i/>
          <w:iCs/>
          <w:color w:val="000000" w:themeColor="text1"/>
        </w:rPr>
        <w:t>souborů</w:t>
      </w:r>
      <w:r w:rsidRPr="005D64BB">
        <w:rPr>
          <w:i/>
          <w:iCs/>
          <w:color w:val="000000" w:themeColor="text1"/>
        </w:rPr>
        <w:t xml:space="preserve">, což ve výchozím nastavení žádný antivirový systém nevyhodnocuje jako podezřelé,“ </w:t>
      </w:r>
      <w:r w:rsidR="00381BF1">
        <w:rPr>
          <w:color w:val="000000" w:themeColor="text1"/>
        </w:rPr>
        <w:t>popisuje</w:t>
      </w:r>
      <w:r>
        <w:rPr>
          <w:color w:val="000000" w:themeColor="text1"/>
        </w:rPr>
        <w:t xml:space="preserve"> Gajdošech.</w:t>
      </w:r>
    </w:p>
    <w:p w14:paraId="2CEA43BE" w14:textId="74E19480" w:rsidR="00545ADA" w:rsidRPr="00371D60" w:rsidRDefault="00371D60" w:rsidP="00545ADA">
      <w:pPr>
        <w:jc w:val="both"/>
        <w:rPr>
          <w:b/>
          <w:bCs/>
          <w:color w:val="000000" w:themeColor="text1"/>
        </w:rPr>
      </w:pPr>
      <w:r w:rsidRPr="00371D60">
        <w:rPr>
          <w:b/>
          <w:bCs/>
          <w:color w:val="000000" w:themeColor="text1"/>
        </w:rPr>
        <w:t>Pravidelná školení a omezený přístup</w:t>
      </w:r>
    </w:p>
    <w:p w14:paraId="4B78465C" w14:textId="5F004E0E" w:rsidR="00545ADA" w:rsidRPr="00545ADA" w:rsidRDefault="00545ADA" w:rsidP="00545ADA">
      <w:pPr>
        <w:jc w:val="both"/>
        <w:rPr>
          <w:color w:val="000000" w:themeColor="text1"/>
        </w:rPr>
      </w:pPr>
      <w:r w:rsidRPr="00545ADA">
        <w:rPr>
          <w:color w:val="000000" w:themeColor="text1"/>
        </w:rPr>
        <w:t>Je důležité stanovit strategii zálohování a plán obnovy, pravidelně zálohovat data, vytvářet více</w:t>
      </w:r>
      <w:r w:rsidR="005D64BB">
        <w:rPr>
          <w:color w:val="000000" w:themeColor="text1"/>
        </w:rPr>
        <w:t xml:space="preserve"> </w:t>
      </w:r>
      <w:r w:rsidRPr="00545ADA">
        <w:rPr>
          <w:color w:val="000000" w:themeColor="text1"/>
        </w:rPr>
        <w:t>zálo</w:t>
      </w:r>
      <w:r w:rsidR="005D64BB">
        <w:rPr>
          <w:color w:val="000000" w:themeColor="text1"/>
        </w:rPr>
        <w:t>žních kopií</w:t>
      </w:r>
      <w:r w:rsidRPr="00545ADA">
        <w:rPr>
          <w:color w:val="000000" w:themeColor="text1"/>
        </w:rPr>
        <w:t xml:space="preserve"> na různých médiích a místech, šifrovat citlivé informace a</w:t>
      </w:r>
      <w:r w:rsidR="00B268EB">
        <w:rPr>
          <w:color w:val="000000" w:themeColor="text1"/>
        </w:rPr>
        <w:t> </w:t>
      </w:r>
      <w:r w:rsidRPr="00545ADA">
        <w:rPr>
          <w:color w:val="000000" w:themeColor="text1"/>
        </w:rPr>
        <w:t>testovat zálohování a možnosti obnovy.</w:t>
      </w:r>
    </w:p>
    <w:p w14:paraId="2F358776" w14:textId="3C1C7EA1" w:rsidR="00545ADA" w:rsidRPr="00545ADA" w:rsidRDefault="00545ADA" w:rsidP="00545ADA">
      <w:pPr>
        <w:jc w:val="both"/>
        <w:rPr>
          <w:color w:val="000000" w:themeColor="text1"/>
        </w:rPr>
      </w:pPr>
      <w:r w:rsidRPr="00545ADA">
        <w:rPr>
          <w:color w:val="000000" w:themeColor="text1"/>
        </w:rPr>
        <w:t>Pro zajištění správných návyků pro správné zacházení s</w:t>
      </w:r>
      <w:r w:rsidR="00557505">
        <w:rPr>
          <w:color w:val="000000" w:themeColor="text1"/>
        </w:rPr>
        <w:t> </w:t>
      </w:r>
      <w:r w:rsidRPr="00545ADA">
        <w:rPr>
          <w:color w:val="000000" w:themeColor="text1"/>
        </w:rPr>
        <w:t xml:space="preserve">firemními dokumenty je zásadní vzdělávání zaměstnanců. </w:t>
      </w:r>
      <w:r w:rsidR="00371D60">
        <w:rPr>
          <w:color w:val="000000" w:themeColor="text1"/>
        </w:rPr>
        <w:t>Instruktážní</w:t>
      </w:r>
      <w:r w:rsidRPr="00545ADA">
        <w:rPr>
          <w:color w:val="000000" w:themeColor="text1"/>
        </w:rPr>
        <w:t xml:space="preserve"> videa</w:t>
      </w:r>
      <w:r w:rsidR="00371D60">
        <w:rPr>
          <w:color w:val="000000" w:themeColor="text1"/>
        </w:rPr>
        <w:t xml:space="preserve"> nebo </w:t>
      </w:r>
      <w:r w:rsidRPr="00545ADA">
        <w:rPr>
          <w:color w:val="000000" w:themeColor="text1"/>
        </w:rPr>
        <w:t>výukové programy mohou být účinným prostředkem, jak zaměstnance informovat o osvědčených postupech.</w:t>
      </w:r>
      <w:r w:rsidR="00371D60">
        <w:rPr>
          <w:color w:val="000000" w:themeColor="text1"/>
        </w:rPr>
        <w:t xml:space="preserve"> Vždy je dobré vybudovat si v týmu mezi členy otevřený přístup, aby se někdo kvůli své stydlivosti nebo strachu </w:t>
      </w:r>
      <w:r w:rsidR="00557505">
        <w:rPr>
          <w:color w:val="000000" w:themeColor="text1"/>
        </w:rPr>
        <w:t>ne</w:t>
      </w:r>
      <w:r w:rsidR="00371D60">
        <w:rPr>
          <w:color w:val="000000" w:themeColor="text1"/>
        </w:rPr>
        <w:t xml:space="preserve">bál zeptat a </w:t>
      </w:r>
      <w:r w:rsidR="00557505">
        <w:rPr>
          <w:color w:val="000000" w:themeColor="text1"/>
        </w:rPr>
        <w:t>ne</w:t>
      </w:r>
      <w:r w:rsidR="00371D60">
        <w:rPr>
          <w:color w:val="000000" w:themeColor="text1"/>
        </w:rPr>
        <w:t>vědom</w:t>
      </w:r>
      <w:r w:rsidR="00557505">
        <w:rPr>
          <w:color w:val="000000" w:themeColor="text1"/>
        </w:rPr>
        <w:t>ky</w:t>
      </w:r>
      <w:r w:rsidR="00371D60">
        <w:rPr>
          <w:color w:val="000000" w:themeColor="text1"/>
        </w:rPr>
        <w:t xml:space="preserve"> nedělal v ochraně dat chyby.</w:t>
      </w:r>
    </w:p>
    <w:p w14:paraId="4A66AC57" w14:textId="340E90E9" w:rsidR="00545ADA" w:rsidRDefault="00545ADA" w:rsidP="00545ADA">
      <w:pPr>
        <w:jc w:val="both"/>
        <w:rPr>
          <w:color w:val="000000" w:themeColor="text1"/>
        </w:rPr>
      </w:pPr>
      <w:r w:rsidRPr="00545ADA">
        <w:rPr>
          <w:color w:val="000000" w:themeColor="text1"/>
        </w:rPr>
        <w:t xml:space="preserve">Při nastavování </w:t>
      </w:r>
      <w:r w:rsidR="009074B3">
        <w:rPr>
          <w:color w:val="000000" w:themeColor="text1"/>
        </w:rPr>
        <w:t xml:space="preserve">správy dokumentů </w:t>
      </w:r>
      <w:r w:rsidRPr="00545ADA">
        <w:rPr>
          <w:color w:val="000000" w:themeColor="text1"/>
        </w:rPr>
        <w:t>se doporučuje nastavit přístup v</w:t>
      </w:r>
      <w:r w:rsidR="00557505">
        <w:rPr>
          <w:color w:val="000000" w:themeColor="text1"/>
        </w:rPr>
        <w:t> </w:t>
      </w:r>
      <w:r w:rsidRPr="00545ADA">
        <w:rPr>
          <w:color w:val="000000" w:themeColor="text1"/>
        </w:rPr>
        <w:t>systému DMS formou skupin, nikoli provádět nastavení podle uživatelů. Je v</w:t>
      </w:r>
      <w:r w:rsidR="00B75701">
        <w:rPr>
          <w:color w:val="000000" w:themeColor="text1"/>
        </w:rPr>
        <w:t> </w:t>
      </w:r>
      <w:r w:rsidRPr="00545ADA">
        <w:rPr>
          <w:color w:val="000000" w:themeColor="text1"/>
        </w:rPr>
        <w:t>pořádku, pokud skupiny obsahují uživatel</w:t>
      </w:r>
      <w:r w:rsidR="00A26798">
        <w:rPr>
          <w:color w:val="000000" w:themeColor="text1"/>
        </w:rPr>
        <w:t>e</w:t>
      </w:r>
      <w:r w:rsidRPr="00545ADA">
        <w:rPr>
          <w:color w:val="000000" w:themeColor="text1"/>
        </w:rPr>
        <w:t xml:space="preserve"> ze služby Active Directory, což je adresář spravovaný centrálním oddělením IT.</w:t>
      </w:r>
    </w:p>
    <w:p w14:paraId="36262E17" w14:textId="205101BE" w:rsidR="005D64BB" w:rsidRPr="005D64BB" w:rsidRDefault="005D64BB" w:rsidP="005D64BB">
      <w:pPr>
        <w:jc w:val="both"/>
        <w:rPr>
          <w:color w:val="000000" w:themeColor="text1"/>
        </w:rPr>
      </w:pPr>
      <w:r w:rsidRPr="0C72F1F0">
        <w:rPr>
          <w:color w:val="000000" w:themeColor="text1"/>
        </w:rPr>
        <w:t>V neposlední řadě je dobré nastavit úrovně zabezpečení. Peter Gajd</w:t>
      </w:r>
      <w:r w:rsidR="6406C3F9" w:rsidRPr="0C72F1F0">
        <w:rPr>
          <w:color w:val="000000" w:themeColor="text1"/>
        </w:rPr>
        <w:t>o</w:t>
      </w:r>
      <w:r w:rsidRPr="0C72F1F0">
        <w:rPr>
          <w:color w:val="000000" w:themeColor="text1"/>
        </w:rPr>
        <w:t>šech doporučuje čtyři stupně: vysoce citlivé (Highly Sensitive), citlivé (Sensitive), neveřejné (Non-Public), veřejné (Public)</w:t>
      </w:r>
      <w:r w:rsidR="00A57816" w:rsidRPr="0C72F1F0">
        <w:rPr>
          <w:color w:val="000000" w:themeColor="text1"/>
        </w:rPr>
        <w:t xml:space="preserve">. </w:t>
      </w:r>
      <w:r w:rsidR="00A57816" w:rsidRPr="0C72F1F0">
        <w:rPr>
          <w:i/>
          <w:iCs/>
          <w:color w:val="000000" w:themeColor="text1"/>
        </w:rPr>
        <w:t>„Tyto kategorie mají skutečný smysl. Definovat mnoho kategorií znamená komplikované používání a s</w:t>
      </w:r>
      <w:r w:rsidR="00501EC9">
        <w:rPr>
          <w:i/>
          <w:iCs/>
          <w:color w:val="000000" w:themeColor="text1"/>
        </w:rPr>
        <w:t> </w:t>
      </w:r>
      <w:r w:rsidR="00A57816" w:rsidRPr="0C72F1F0">
        <w:rPr>
          <w:i/>
          <w:iCs/>
          <w:color w:val="000000" w:themeColor="text1"/>
        </w:rPr>
        <w:t>tím související nedorozumění a neochotu pracovníků používat klasifikaci dokumentů.“</w:t>
      </w:r>
    </w:p>
    <w:p w14:paraId="6E67E4D7" w14:textId="4F05498F" w:rsidR="00CC5D92" w:rsidRPr="007E56CE" w:rsidRDefault="00CC5D92" w:rsidP="00545ADA">
      <w:pPr>
        <w:jc w:val="both"/>
        <w:rPr>
          <w:b/>
          <w:bCs/>
          <w:color w:val="000000" w:themeColor="text1"/>
        </w:rPr>
      </w:pPr>
      <w:r w:rsidRPr="007E56CE">
        <w:rPr>
          <w:b/>
          <w:bCs/>
          <w:color w:val="000000" w:themeColor="text1"/>
        </w:rPr>
        <w:t>Nejčastější chyb</w:t>
      </w:r>
      <w:r w:rsidR="00381BF1">
        <w:rPr>
          <w:b/>
          <w:bCs/>
          <w:color w:val="000000" w:themeColor="text1"/>
        </w:rPr>
        <w:t>a</w:t>
      </w:r>
    </w:p>
    <w:p w14:paraId="30B6F7A8" w14:textId="5EBC8DB2" w:rsidR="00381BF1" w:rsidRDefault="00CC5D92" w:rsidP="00545ADA">
      <w:pPr>
        <w:jc w:val="both"/>
        <w:rPr>
          <w:color w:val="000000" w:themeColor="text1"/>
        </w:rPr>
      </w:pPr>
      <w:r w:rsidRPr="00CC5D92">
        <w:rPr>
          <w:color w:val="000000" w:themeColor="text1"/>
        </w:rPr>
        <w:t xml:space="preserve">Zaměstnanci mají stále tendenci posílat </w:t>
      </w:r>
      <w:r w:rsidR="009F3DCD">
        <w:rPr>
          <w:color w:val="000000" w:themeColor="text1"/>
        </w:rPr>
        <w:t>soubory</w:t>
      </w:r>
      <w:r w:rsidRPr="00CC5D92">
        <w:rPr>
          <w:color w:val="000000" w:themeColor="text1"/>
        </w:rPr>
        <w:t xml:space="preserve"> e-mailem jako přílohy. </w:t>
      </w:r>
      <w:r w:rsidR="007E56CE">
        <w:rPr>
          <w:color w:val="000000" w:themeColor="text1"/>
        </w:rPr>
        <w:t>Už jen</w:t>
      </w:r>
      <w:r w:rsidR="00381BF1">
        <w:rPr>
          <w:color w:val="000000" w:themeColor="text1"/>
        </w:rPr>
        <w:t xml:space="preserve"> jeden z</w:t>
      </w:r>
      <w:r w:rsidR="00E25C8A">
        <w:rPr>
          <w:color w:val="000000" w:themeColor="text1"/>
        </w:rPr>
        <w:t> </w:t>
      </w:r>
      <w:r w:rsidR="00381BF1">
        <w:rPr>
          <w:color w:val="000000" w:themeColor="text1"/>
        </w:rPr>
        <w:t>nejoblíbenějších</w:t>
      </w:r>
      <w:r w:rsidR="007E56CE">
        <w:rPr>
          <w:color w:val="000000" w:themeColor="text1"/>
        </w:rPr>
        <w:t xml:space="preserve"> </w:t>
      </w:r>
      <w:r w:rsidRPr="00CC5D92">
        <w:rPr>
          <w:color w:val="000000" w:themeColor="text1"/>
        </w:rPr>
        <w:t>balík</w:t>
      </w:r>
      <w:r w:rsidR="00381BF1">
        <w:rPr>
          <w:color w:val="000000" w:themeColor="text1"/>
        </w:rPr>
        <w:t>ů</w:t>
      </w:r>
      <w:r w:rsidRPr="00CC5D92">
        <w:rPr>
          <w:color w:val="000000" w:themeColor="text1"/>
        </w:rPr>
        <w:t xml:space="preserve"> Microsoft 365 </w:t>
      </w:r>
      <w:r w:rsidR="00381BF1">
        <w:rPr>
          <w:color w:val="000000" w:themeColor="text1"/>
        </w:rPr>
        <w:t>nabízí ve své</w:t>
      </w:r>
      <w:r w:rsidRPr="00CC5D92">
        <w:rPr>
          <w:color w:val="000000" w:themeColor="text1"/>
        </w:rPr>
        <w:t xml:space="preserve"> základní verzi </w:t>
      </w:r>
      <w:r w:rsidR="007E56CE">
        <w:rPr>
          <w:color w:val="000000" w:themeColor="text1"/>
        </w:rPr>
        <w:t xml:space="preserve">jak </w:t>
      </w:r>
      <w:r w:rsidRPr="00CC5D92">
        <w:rPr>
          <w:color w:val="000000" w:themeColor="text1"/>
        </w:rPr>
        <w:t>prostor pro sdílen</w:t>
      </w:r>
      <w:r w:rsidR="009F3DCD">
        <w:rPr>
          <w:color w:val="000000" w:themeColor="text1"/>
        </w:rPr>
        <w:t>í</w:t>
      </w:r>
      <w:r w:rsidRPr="00CC5D92">
        <w:rPr>
          <w:color w:val="000000" w:themeColor="text1"/>
        </w:rPr>
        <w:t xml:space="preserve">, tak </w:t>
      </w:r>
      <w:r w:rsidR="007E56CE">
        <w:rPr>
          <w:color w:val="000000" w:themeColor="text1"/>
        </w:rPr>
        <w:t xml:space="preserve">úložiště </w:t>
      </w:r>
      <w:r w:rsidRPr="00CC5D92">
        <w:rPr>
          <w:color w:val="000000" w:themeColor="text1"/>
        </w:rPr>
        <w:t xml:space="preserve">pro vlastní </w:t>
      </w:r>
      <w:r w:rsidR="00304F9A">
        <w:rPr>
          <w:color w:val="000000" w:themeColor="text1"/>
        </w:rPr>
        <w:t>obsah</w:t>
      </w:r>
      <w:r w:rsidRPr="00CC5D92">
        <w:rPr>
          <w:color w:val="000000" w:themeColor="text1"/>
        </w:rPr>
        <w:t xml:space="preserve">. </w:t>
      </w:r>
      <w:r w:rsidR="007E56CE">
        <w:rPr>
          <w:color w:val="000000" w:themeColor="text1"/>
        </w:rPr>
        <w:t>Vytvořený</w:t>
      </w:r>
      <w:r w:rsidRPr="00CC5D92">
        <w:rPr>
          <w:color w:val="000000" w:themeColor="text1"/>
        </w:rPr>
        <w:t xml:space="preserve"> dokument </w:t>
      </w:r>
      <w:r w:rsidR="007E56CE">
        <w:rPr>
          <w:color w:val="000000" w:themeColor="text1"/>
        </w:rPr>
        <w:t xml:space="preserve">stačí </w:t>
      </w:r>
      <w:r w:rsidRPr="00CC5D92">
        <w:rPr>
          <w:color w:val="000000" w:themeColor="text1"/>
        </w:rPr>
        <w:t>rovnou ve sdíleném prostoru</w:t>
      </w:r>
      <w:r w:rsidR="007E56CE">
        <w:rPr>
          <w:color w:val="000000" w:themeColor="text1"/>
        </w:rPr>
        <w:t xml:space="preserve"> poslat kolegovi s</w:t>
      </w:r>
      <w:r w:rsidR="00121B4E">
        <w:rPr>
          <w:color w:val="000000" w:themeColor="text1"/>
        </w:rPr>
        <w:t xml:space="preserve"> přímým </w:t>
      </w:r>
      <w:r w:rsidR="007E56CE">
        <w:rPr>
          <w:color w:val="000000" w:themeColor="text1"/>
        </w:rPr>
        <w:t xml:space="preserve">odkazem. </w:t>
      </w:r>
      <w:r w:rsidRPr="00CC5D92">
        <w:rPr>
          <w:color w:val="000000" w:themeColor="text1"/>
        </w:rPr>
        <w:t>Každá úprava je pak efektivní</w:t>
      </w:r>
      <w:r w:rsidR="00381BF1">
        <w:rPr>
          <w:color w:val="000000" w:themeColor="text1"/>
        </w:rPr>
        <w:t xml:space="preserve">, protože </w:t>
      </w:r>
      <w:r w:rsidRPr="00CC5D92">
        <w:rPr>
          <w:color w:val="000000" w:themeColor="text1"/>
        </w:rPr>
        <w:t xml:space="preserve">se přímo </w:t>
      </w:r>
      <w:r w:rsidR="00381BF1">
        <w:rPr>
          <w:color w:val="000000" w:themeColor="text1"/>
        </w:rPr>
        <w:t xml:space="preserve">propisuje </w:t>
      </w:r>
      <w:r w:rsidR="00F661F5">
        <w:rPr>
          <w:color w:val="000000" w:themeColor="text1"/>
        </w:rPr>
        <w:t>do je</w:t>
      </w:r>
      <w:r w:rsidR="00CF3574">
        <w:rPr>
          <w:color w:val="000000" w:themeColor="text1"/>
        </w:rPr>
        <w:t>ho původní verze</w:t>
      </w:r>
      <w:r w:rsidRPr="00CC5D92">
        <w:rPr>
          <w:color w:val="000000" w:themeColor="text1"/>
        </w:rPr>
        <w:t>.</w:t>
      </w:r>
    </w:p>
    <w:p w14:paraId="0C9A9941" w14:textId="1F472C41" w:rsidR="00CC5D92" w:rsidRDefault="00381BF1" w:rsidP="00545ADA">
      <w:pPr>
        <w:jc w:val="both"/>
        <w:rPr>
          <w:color w:val="000000" w:themeColor="text1"/>
        </w:rPr>
      </w:pPr>
      <w:r w:rsidRPr="0C72F1F0">
        <w:rPr>
          <w:i/>
          <w:iCs/>
          <w:color w:val="000000" w:themeColor="text1"/>
        </w:rPr>
        <w:lastRenderedPageBreak/>
        <w:t>„</w:t>
      </w:r>
      <w:r w:rsidR="00CC5D92" w:rsidRPr="0C72F1F0">
        <w:rPr>
          <w:i/>
          <w:iCs/>
          <w:color w:val="000000" w:themeColor="text1"/>
        </w:rPr>
        <w:t>V případě dokumentu, který je zaslán jako příloha e-mailu</w:t>
      </w:r>
      <w:r w:rsidR="00A4095D">
        <w:rPr>
          <w:i/>
          <w:iCs/>
          <w:color w:val="000000" w:themeColor="text1"/>
        </w:rPr>
        <w:t>,</w:t>
      </w:r>
      <w:r w:rsidRPr="0C72F1F0">
        <w:rPr>
          <w:i/>
          <w:iCs/>
          <w:color w:val="000000" w:themeColor="text1"/>
        </w:rPr>
        <w:t xml:space="preserve"> naopak</w:t>
      </w:r>
      <w:r w:rsidR="00CC5D92" w:rsidRPr="0C72F1F0">
        <w:rPr>
          <w:i/>
          <w:iCs/>
          <w:color w:val="000000" w:themeColor="text1"/>
        </w:rPr>
        <w:t xml:space="preserve"> vznikají </w:t>
      </w:r>
      <w:r w:rsidRPr="0C72F1F0">
        <w:rPr>
          <w:i/>
          <w:iCs/>
          <w:color w:val="000000" w:themeColor="text1"/>
        </w:rPr>
        <w:t xml:space="preserve">snadno </w:t>
      </w:r>
      <w:r w:rsidR="00CC5D92" w:rsidRPr="0C72F1F0">
        <w:rPr>
          <w:i/>
          <w:iCs/>
          <w:color w:val="000000" w:themeColor="text1"/>
        </w:rPr>
        <w:t>komplikace</w:t>
      </w:r>
      <w:r w:rsidRPr="0C72F1F0">
        <w:rPr>
          <w:i/>
          <w:iCs/>
          <w:color w:val="000000" w:themeColor="text1"/>
        </w:rPr>
        <w:t xml:space="preserve"> už při přijetí.</w:t>
      </w:r>
      <w:r w:rsidR="00CC5D92" w:rsidRPr="0C72F1F0">
        <w:rPr>
          <w:i/>
          <w:iCs/>
          <w:color w:val="000000" w:themeColor="text1"/>
        </w:rPr>
        <w:t xml:space="preserve"> </w:t>
      </w:r>
      <w:r w:rsidRPr="0C72F1F0">
        <w:rPr>
          <w:i/>
          <w:iCs/>
          <w:color w:val="000000" w:themeColor="text1"/>
        </w:rPr>
        <w:t>U</w:t>
      </w:r>
      <w:r w:rsidR="00CC5D92" w:rsidRPr="0C72F1F0">
        <w:rPr>
          <w:i/>
          <w:iCs/>
          <w:color w:val="000000" w:themeColor="text1"/>
        </w:rPr>
        <w:t xml:space="preserve">živatel </w:t>
      </w:r>
      <w:r w:rsidR="00CF3574" w:rsidRPr="0C72F1F0">
        <w:rPr>
          <w:i/>
          <w:iCs/>
          <w:color w:val="000000" w:themeColor="text1"/>
        </w:rPr>
        <w:t xml:space="preserve">ho musí </w:t>
      </w:r>
      <w:r w:rsidR="00CC5D92" w:rsidRPr="0C72F1F0">
        <w:rPr>
          <w:i/>
          <w:iCs/>
          <w:color w:val="000000" w:themeColor="text1"/>
        </w:rPr>
        <w:t>někam uložit, upravit, poslat zpět správnou verzi. A pokud</w:t>
      </w:r>
      <w:r w:rsidR="00304F1D" w:rsidRPr="0C72F1F0">
        <w:rPr>
          <w:i/>
          <w:iCs/>
          <w:color w:val="000000" w:themeColor="text1"/>
        </w:rPr>
        <w:t xml:space="preserve"> j</w:t>
      </w:r>
      <w:r w:rsidR="00B37311" w:rsidRPr="0C72F1F0">
        <w:rPr>
          <w:i/>
          <w:iCs/>
          <w:color w:val="000000" w:themeColor="text1"/>
        </w:rPr>
        <w:t>ej</w:t>
      </w:r>
      <w:r w:rsidR="00CC5D92" w:rsidRPr="0C72F1F0">
        <w:rPr>
          <w:i/>
          <w:iCs/>
          <w:color w:val="000000" w:themeColor="text1"/>
        </w:rPr>
        <w:t xml:space="preserve"> </w:t>
      </w:r>
      <w:r w:rsidR="00D116D8" w:rsidRPr="0C72F1F0">
        <w:rPr>
          <w:i/>
          <w:iCs/>
          <w:color w:val="000000" w:themeColor="text1"/>
        </w:rPr>
        <w:t>přeposílá</w:t>
      </w:r>
      <w:r w:rsidR="00CC5D92" w:rsidRPr="0C72F1F0">
        <w:rPr>
          <w:i/>
          <w:iCs/>
          <w:color w:val="000000" w:themeColor="text1"/>
        </w:rPr>
        <w:t xml:space="preserve"> několika lidem najednou</w:t>
      </w:r>
      <w:r w:rsidRPr="0C72F1F0">
        <w:rPr>
          <w:i/>
          <w:iCs/>
          <w:color w:val="000000" w:themeColor="text1"/>
        </w:rPr>
        <w:t xml:space="preserve">, vede </w:t>
      </w:r>
      <w:r w:rsidR="00CC5D92" w:rsidRPr="0C72F1F0">
        <w:rPr>
          <w:i/>
          <w:iCs/>
          <w:color w:val="000000" w:themeColor="text1"/>
        </w:rPr>
        <w:t>to k</w:t>
      </w:r>
      <w:r w:rsidR="000D5F9F">
        <w:rPr>
          <w:i/>
          <w:iCs/>
          <w:color w:val="000000" w:themeColor="text1"/>
        </w:rPr>
        <w:t> </w:t>
      </w:r>
      <w:r w:rsidR="00CC5D92" w:rsidRPr="0C72F1F0">
        <w:rPr>
          <w:i/>
          <w:iCs/>
          <w:color w:val="000000" w:themeColor="text1"/>
        </w:rPr>
        <w:t>velmi neefektivní práci a</w:t>
      </w:r>
      <w:r w:rsidR="000D5F9F">
        <w:rPr>
          <w:i/>
          <w:iCs/>
          <w:color w:val="000000" w:themeColor="text1"/>
        </w:rPr>
        <w:t> </w:t>
      </w:r>
      <w:r w:rsidR="00CC5D92" w:rsidRPr="0C72F1F0">
        <w:rPr>
          <w:i/>
          <w:iCs/>
          <w:color w:val="000000" w:themeColor="text1"/>
        </w:rPr>
        <w:t>chybá</w:t>
      </w:r>
      <w:r w:rsidRPr="0C72F1F0">
        <w:rPr>
          <w:i/>
          <w:iCs/>
          <w:color w:val="000000" w:themeColor="text1"/>
        </w:rPr>
        <w:t>m,“</w:t>
      </w:r>
      <w:r w:rsidRPr="0C72F1F0">
        <w:rPr>
          <w:color w:val="000000" w:themeColor="text1"/>
        </w:rPr>
        <w:t xml:space="preserve"> dodává k tématu Gajd</w:t>
      </w:r>
      <w:r w:rsidR="4D88A8A1" w:rsidRPr="0C72F1F0">
        <w:rPr>
          <w:color w:val="000000" w:themeColor="text1"/>
        </w:rPr>
        <w:t>o</w:t>
      </w:r>
      <w:r w:rsidRPr="0C72F1F0">
        <w:rPr>
          <w:color w:val="000000" w:themeColor="text1"/>
        </w:rPr>
        <w:t>šech.</w:t>
      </w:r>
    </w:p>
    <w:p w14:paraId="55B1D7DB" w14:textId="77777777" w:rsidR="00C858DC" w:rsidRPr="00836718" w:rsidRDefault="00C858DC" w:rsidP="00174F6F">
      <w:pPr>
        <w:jc w:val="both"/>
        <w:rPr>
          <w:b/>
          <w:bCs/>
          <w:color w:val="000000" w:themeColor="text1"/>
        </w:rPr>
      </w:pPr>
      <w:r w:rsidRPr="00836718">
        <w:rPr>
          <w:b/>
          <w:bCs/>
          <w:color w:val="000000" w:themeColor="text1"/>
        </w:rPr>
        <w:t xml:space="preserve">O společnosti Seyfor  </w:t>
      </w:r>
    </w:p>
    <w:p w14:paraId="433E5A99" w14:textId="03237DED" w:rsidR="00EE2B5C" w:rsidRDefault="00EE2B5C" w:rsidP="00174F6F">
      <w:pPr>
        <w:jc w:val="both"/>
        <w:rPr>
          <w:color w:val="000000" w:themeColor="text1"/>
        </w:rPr>
      </w:pPr>
      <w:bookmarkStart w:id="0" w:name="_Hlk127368292"/>
      <w:r w:rsidRPr="00EE2B5C">
        <w:rPr>
          <w:color w:val="000000" w:themeColor="text1"/>
        </w:rPr>
        <w:t>S</w:t>
      </w:r>
      <w:r w:rsidR="00381BF1" w:rsidRPr="00381BF1">
        <w:rPr>
          <w:color w:val="000000" w:themeColor="text1"/>
        </w:rPr>
        <w:t>eyfor se řadí k</w:t>
      </w:r>
      <w:r w:rsidR="000D5F9F">
        <w:rPr>
          <w:color w:val="000000" w:themeColor="text1"/>
        </w:rPr>
        <w:t> </w:t>
      </w:r>
      <w:r w:rsidR="00381BF1" w:rsidRPr="00381BF1">
        <w:rPr>
          <w:color w:val="000000" w:themeColor="text1"/>
        </w:rPr>
        <w:t>velkým evropským dodavatelům ICT řešení. Společnost má přes</w:t>
      </w:r>
      <w:r w:rsidR="00381BF1" w:rsidRPr="00381BF1">
        <w:rPr>
          <w:rFonts w:ascii="Arial" w:hAnsi="Arial" w:cs="Arial"/>
          <w:color w:val="000000" w:themeColor="text1"/>
        </w:rPr>
        <w:t> </w:t>
      </w:r>
      <w:r w:rsidR="00381BF1" w:rsidRPr="00381BF1">
        <w:rPr>
          <w:color w:val="000000" w:themeColor="text1"/>
        </w:rPr>
        <w:t>1</w:t>
      </w:r>
      <w:r w:rsidR="0018303C">
        <w:rPr>
          <w:rFonts w:ascii="Arial" w:hAnsi="Arial" w:cs="Arial"/>
          <w:color w:val="000000" w:themeColor="text1"/>
        </w:rPr>
        <w:t> </w:t>
      </w:r>
      <w:r w:rsidR="00381BF1" w:rsidRPr="00381BF1">
        <w:rPr>
          <w:color w:val="000000" w:themeColor="text1"/>
        </w:rPr>
        <w:t>600</w:t>
      </w:r>
      <w:r w:rsidR="0018303C">
        <w:rPr>
          <w:rFonts w:ascii="Arial" w:hAnsi="Arial" w:cs="Arial"/>
          <w:color w:val="000000" w:themeColor="text1"/>
        </w:rPr>
        <w:t> </w:t>
      </w:r>
      <w:r w:rsidR="00381BF1" w:rsidRPr="00381BF1">
        <w:rPr>
          <w:color w:val="000000" w:themeColor="text1"/>
        </w:rPr>
        <w:t>zaměstnanců v</w:t>
      </w:r>
      <w:r w:rsidR="0018303C">
        <w:rPr>
          <w:color w:val="000000" w:themeColor="text1"/>
        </w:rPr>
        <w:t> </w:t>
      </w:r>
      <w:r w:rsidR="00381BF1" w:rsidRPr="00381BF1">
        <w:rPr>
          <w:color w:val="000000" w:themeColor="text1"/>
        </w:rPr>
        <w:t>osmi zemích a celosvětově obsluhuje zákazníky ve 38</w:t>
      </w:r>
      <w:r w:rsidR="0018303C">
        <w:rPr>
          <w:rFonts w:ascii="Arial" w:hAnsi="Arial" w:cs="Arial"/>
          <w:color w:val="000000" w:themeColor="text1"/>
        </w:rPr>
        <w:t> </w:t>
      </w:r>
      <w:r w:rsidR="00381BF1" w:rsidRPr="00381BF1">
        <w:rPr>
          <w:color w:val="000000" w:themeColor="text1"/>
        </w:rPr>
        <w:t>státech. Dlouhodobě patří k</w:t>
      </w:r>
      <w:r w:rsidR="0018303C">
        <w:rPr>
          <w:color w:val="000000" w:themeColor="text1"/>
        </w:rPr>
        <w:t> </w:t>
      </w:r>
      <w:r w:rsidR="00381BF1" w:rsidRPr="00381BF1">
        <w:rPr>
          <w:color w:val="000000" w:themeColor="text1"/>
        </w:rPr>
        <w:t>nejrychleji rostoucím IT společnostem v</w:t>
      </w:r>
      <w:r w:rsidR="0018303C">
        <w:rPr>
          <w:color w:val="000000" w:themeColor="text1"/>
        </w:rPr>
        <w:t> </w:t>
      </w:r>
      <w:r w:rsidR="00381BF1" w:rsidRPr="00381BF1">
        <w:rPr>
          <w:color w:val="000000" w:themeColor="text1"/>
        </w:rPr>
        <w:t>regionu. Je největším výrobcem účetních, ERP a mzdových a personálních systémů v</w:t>
      </w:r>
      <w:r w:rsidR="0018303C">
        <w:rPr>
          <w:color w:val="000000" w:themeColor="text1"/>
        </w:rPr>
        <w:t> </w:t>
      </w:r>
      <w:r w:rsidR="00381BF1" w:rsidRPr="00381BF1">
        <w:rPr>
          <w:color w:val="000000" w:themeColor="text1"/>
        </w:rPr>
        <w:t>České republice, v</w:t>
      </w:r>
      <w:r w:rsidR="0018303C">
        <w:rPr>
          <w:color w:val="000000" w:themeColor="text1"/>
        </w:rPr>
        <w:t> </w:t>
      </w:r>
      <w:r w:rsidR="00381BF1" w:rsidRPr="00381BF1">
        <w:rPr>
          <w:color w:val="000000" w:themeColor="text1"/>
        </w:rPr>
        <w:t>roce 2022 přesáhly konsolidované výnosy tři</w:t>
      </w:r>
      <w:r w:rsidR="00DF1E0A">
        <w:rPr>
          <w:rFonts w:ascii="Arial" w:hAnsi="Arial" w:cs="Arial"/>
          <w:color w:val="000000" w:themeColor="text1"/>
        </w:rPr>
        <w:t> </w:t>
      </w:r>
      <w:r w:rsidR="00381BF1" w:rsidRPr="00381BF1">
        <w:rPr>
          <w:color w:val="000000" w:themeColor="text1"/>
        </w:rPr>
        <w:t>miliardy korun. Společnost uskutečnila v</w:t>
      </w:r>
      <w:r w:rsidR="00381BF1" w:rsidRPr="00381BF1">
        <w:rPr>
          <w:rFonts w:ascii="Arial" w:hAnsi="Arial" w:cs="Arial"/>
          <w:color w:val="000000" w:themeColor="text1"/>
        </w:rPr>
        <w:t> </w:t>
      </w:r>
      <w:r w:rsidR="00381BF1" w:rsidRPr="00381BF1">
        <w:rPr>
          <w:color w:val="000000" w:themeColor="text1"/>
        </w:rPr>
        <w:t>posledních letech desítky významných akvizic IT firem v</w:t>
      </w:r>
      <w:r w:rsidR="00DF1E0A">
        <w:rPr>
          <w:color w:val="000000" w:themeColor="text1"/>
        </w:rPr>
        <w:t> </w:t>
      </w:r>
      <w:r w:rsidR="00381BF1" w:rsidRPr="00381BF1">
        <w:rPr>
          <w:color w:val="000000" w:themeColor="text1"/>
        </w:rPr>
        <w:t>České i Slovenské republice a</w:t>
      </w:r>
      <w:r w:rsidR="00381BF1" w:rsidRPr="00381BF1">
        <w:rPr>
          <w:rFonts w:ascii="Arial" w:hAnsi="Arial" w:cs="Arial"/>
          <w:color w:val="000000" w:themeColor="text1"/>
        </w:rPr>
        <w:t> </w:t>
      </w:r>
      <w:r w:rsidR="00381BF1" w:rsidRPr="00381BF1">
        <w:rPr>
          <w:color w:val="000000" w:themeColor="text1"/>
        </w:rPr>
        <w:t>také na Balkáně. Ovládajícími vlastníky společnosti jsou slovenská private equity společnost Sandberg Capital a Martin Cígler. Firma byla založena v</w:t>
      </w:r>
      <w:r w:rsidR="00DF1E0A">
        <w:rPr>
          <w:color w:val="000000" w:themeColor="text1"/>
        </w:rPr>
        <w:t> </w:t>
      </w:r>
      <w:r w:rsidR="00381BF1" w:rsidRPr="00381BF1">
        <w:rPr>
          <w:color w:val="000000" w:themeColor="text1"/>
        </w:rPr>
        <w:t>roce 1990 jako Cígler Software, v letech 2017–22 působila pod značkou Solitea</w:t>
      </w:r>
      <w:r w:rsidRPr="00EE2B5C">
        <w:rPr>
          <w:color w:val="000000" w:themeColor="text1"/>
        </w:rPr>
        <w:t>.</w:t>
      </w:r>
    </w:p>
    <w:bookmarkEnd w:id="0"/>
    <w:p w14:paraId="43BD24D2" w14:textId="2153E80B" w:rsidR="00EE2B5C" w:rsidRPr="00381BF1" w:rsidRDefault="00C858DC" w:rsidP="00C858DC">
      <w:pPr>
        <w:spacing w:line="240" w:lineRule="atLeast"/>
        <w:rPr>
          <w:b/>
          <w:bCs/>
          <w:color w:val="000000" w:themeColor="text1"/>
        </w:rPr>
      </w:pPr>
      <w:r w:rsidRPr="00836718">
        <w:rPr>
          <w:b/>
          <w:bCs/>
          <w:color w:val="000000" w:themeColor="text1"/>
        </w:rPr>
        <w:t>Kontakt pro média:</w:t>
      </w:r>
      <w:r w:rsidR="00381BF1">
        <w:rPr>
          <w:b/>
          <w:bCs/>
          <w:color w:val="000000" w:themeColor="text1"/>
        </w:rPr>
        <w:t xml:space="preserve"> </w:t>
      </w:r>
      <w:r w:rsidRPr="00836718">
        <w:rPr>
          <w:color w:val="000000" w:themeColor="text1"/>
        </w:rPr>
        <w:t>Havas PR Prague</w:t>
      </w:r>
      <w:r w:rsidRPr="00836718">
        <w:rPr>
          <w:b/>
          <w:bCs/>
          <w:color w:val="000000" w:themeColor="text1"/>
        </w:rPr>
        <w:t xml:space="preserve">, </w:t>
      </w:r>
      <w:r w:rsidR="00272D91" w:rsidRPr="00836718">
        <w:rPr>
          <w:color w:val="000000" w:themeColor="text1"/>
        </w:rPr>
        <w:t>Petr Kubíček</w:t>
      </w:r>
      <w:r w:rsidRPr="00836718">
        <w:rPr>
          <w:color w:val="000000" w:themeColor="text1"/>
        </w:rPr>
        <w:t xml:space="preserve">, </w:t>
      </w:r>
      <w:r w:rsidR="00272D91" w:rsidRPr="00836718">
        <w:rPr>
          <w:color w:val="000000" w:themeColor="text1"/>
        </w:rPr>
        <w:t>petr</w:t>
      </w:r>
      <w:r w:rsidRPr="00836718">
        <w:rPr>
          <w:color w:val="000000" w:themeColor="text1"/>
        </w:rPr>
        <w:t>.</w:t>
      </w:r>
      <w:r w:rsidR="00272D91" w:rsidRPr="00836718">
        <w:rPr>
          <w:color w:val="000000" w:themeColor="text1"/>
        </w:rPr>
        <w:t>kubicek</w:t>
      </w:r>
      <w:r w:rsidRPr="00836718">
        <w:rPr>
          <w:color w:val="000000" w:themeColor="text1"/>
        </w:rPr>
        <w:t>@havaspr.com</w:t>
      </w:r>
      <w:r w:rsidRPr="00836718">
        <w:rPr>
          <w:b/>
          <w:bCs/>
          <w:color w:val="000000" w:themeColor="text1"/>
        </w:rPr>
        <w:t xml:space="preserve">, </w:t>
      </w:r>
      <w:r w:rsidRPr="00836718">
        <w:rPr>
          <w:color w:val="000000" w:themeColor="text1"/>
        </w:rPr>
        <w:t>+420</w:t>
      </w:r>
      <w:r w:rsidR="003B0272">
        <w:rPr>
          <w:color w:val="000000" w:themeColor="text1"/>
        </w:rPr>
        <w:t> </w:t>
      </w:r>
      <w:r w:rsidR="00272D91" w:rsidRPr="00836718">
        <w:rPr>
          <w:color w:val="000000" w:themeColor="text1"/>
        </w:rPr>
        <w:t>602</w:t>
      </w:r>
      <w:r w:rsidR="003B0272">
        <w:rPr>
          <w:color w:val="000000" w:themeColor="text1"/>
        </w:rPr>
        <w:t> </w:t>
      </w:r>
      <w:r w:rsidR="00272D91" w:rsidRPr="00836718">
        <w:rPr>
          <w:color w:val="000000" w:themeColor="text1"/>
        </w:rPr>
        <w:t>388</w:t>
      </w:r>
      <w:r w:rsidR="00EE2B5C">
        <w:rPr>
          <w:color w:val="000000" w:themeColor="text1"/>
        </w:rPr>
        <w:t> </w:t>
      </w:r>
      <w:r w:rsidR="00272D91" w:rsidRPr="00836718">
        <w:rPr>
          <w:color w:val="000000" w:themeColor="text1"/>
        </w:rPr>
        <w:t>970</w:t>
      </w:r>
    </w:p>
    <w:sectPr w:rsidR="00EE2B5C" w:rsidRPr="00381BF1" w:rsidSect="00486B0B">
      <w:headerReference w:type="default" r:id="rId11"/>
      <w:footerReference w:type="default" r:id="rId12"/>
      <w:pgSz w:w="11906" w:h="16838"/>
      <w:pgMar w:top="3402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C9C4" w14:textId="77777777" w:rsidR="006178B7" w:rsidRDefault="006178B7" w:rsidP="00F827BA">
      <w:pPr>
        <w:spacing w:after="0" w:line="240" w:lineRule="auto"/>
      </w:pPr>
      <w:r>
        <w:separator/>
      </w:r>
    </w:p>
  </w:endnote>
  <w:endnote w:type="continuationSeparator" w:id="0">
    <w:p w14:paraId="06D72411" w14:textId="77777777" w:rsidR="006178B7" w:rsidRDefault="006178B7" w:rsidP="00F827BA">
      <w:pPr>
        <w:spacing w:after="0" w:line="240" w:lineRule="auto"/>
      </w:pPr>
      <w:r>
        <w:continuationSeparator/>
      </w:r>
    </w:p>
  </w:endnote>
  <w:endnote w:type="continuationNotice" w:id="1">
    <w:p w14:paraId="41EB11F7" w14:textId="77777777" w:rsidR="006178B7" w:rsidRDefault="006178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 Light">
    <w:charset w:val="EE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B5DB" w14:textId="5C6FE836" w:rsidR="00411863" w:rsidRPr="00BC0EF1" w:rsidRDefault="00680F8B" w:rsidP="00056067">
    <w:pP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EF4CBAB" wp14:editId="78CFB5AC">
              <wp:simplePos x="0" y="0"/>
              <wp:positionH relativeFrom="margin">
                <wp:posOffset>-89535</wp:posOffset>
              </wp:positionH>
              <wp:positionV relativeFrom="paragraph">
                <wp:posOffset>-352425</wp:posOffset>
              </wp:positionV>
              <wp:extent cx="2143125" cy="1404620"/>
              <wp:effectExtent l="0" t="0" r="9525" b="8890"/>
              <wp:wrapNone/>
              <wp:docPr id="217" name="Textové pol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C1578" w14:textId="77777777" w:rsidR="00007715" w:rsidRPr="00056067" w:rsidRDefault="00007715" w:rsidP="00056067">
                          <w:pPr>
                            <w:pStyle w:val="Patika"/>
                          </w:pPr>
                          <w:r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Drobného 49, 602 00 Brno</w:t>
                          </w:r>
                        </w:p>
                        <w:p w14:paraId="61406546" w14:textId="7A7745B5" w:rsidR="00007715" w:rsidRPr="00056067" w:rsidRDefault="00680F8B" w:rsidP="00056067">
                          <w:pPr>
                            <w:pStyle w:val="Patika"/>
                          </w:pPr>
                          <w:r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Seyfor</w:t>
                          </w:r>
                          <w:r w:rsidR="00007715"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, a.</w:t>
                          </w:r>
                          <w:r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 xml:space="preserve"> </w:t>
                          </w:r>
                          <w:r w:rsidR="00007715"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s. | www.</w:t>
                          </w:r>
                          <w:r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seyfor</w:t>
                          </w:r>
                          <w:r w:rsidR="00007715"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.c</w:t>
                          </w:r>
                          <w:r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om</w:t>
                          </w:r>
                        </w:p>
                        <w:p w14:paraId="7E7A0F9C" w14:textId="77777777" w:rsidR="00007715" w:rsidRPr="00056067" w:rsidRDefault="00007715" w:rsidP="00056067">
                          <w:pPr>
                            <w:pStyle w:val="Patika"/>
                          </w:pPr>
                          <w:r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IČO 01572377 | DIČ CZ01572377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F4CBAB" id="_x0000_t202" coordsize="21600,21600" o:spt="202" path="m,l,21600r21600,l21600,xe">
              <v:stroke joinstyle="miter"/>
              <v:path gradientshapeok="t" o:connecttype="rect"/>
            </v:shapetype>
            <v:shape id="Textové pole 217" o:spid="_x0000_s1026" type="#_x0000_t202" style="position:absolute;left:0;text-align:left;margin-left:-7.05pt;margin-top:-27.75pt;width:168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" stroked="f">
              <v:textbox style="mso-fit-shape-to-text:t">
                <w:txbxContent>
                  <w:p w14:paraId="272C1578" w14:textId="77777777" w:rsidR="00007715" w:rsidRPr="00056067" w:rsidRDefault="00007715" w:rsidP="00056067">
                    <w:pPr>
                      <w:pStyle w:val="Patika"/>
                    </w:pPr>
                    <w:r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Drobného 49, 602 00 Brno</w:t>
                    </w:r>
                  </w:p>
                  <w:p w14:paraId="61406546" w14:textId="7A7745B5" w:rsidR="00007715" w:rsidRPr="00056067" w:rsidRDefault="00680F8B" w:rsidP="00056067">
                    <w:pPr>
                      <w:pStyle w:val="Patika"/>
                    </w:pPr>
                    <w:r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Seyfor</w:t>
                    </w:r>
                    <w:r w:rsidR="00007715"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, a.</w:t>
                    </w:r>
                    <w:r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 xml:space="preserve"> </w:t>
                    </w:r>
                    <w:r w:rsidR="00007715"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s. | www.</w:t>
                    </w:r>
                    <w:r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seyfor</w:t>
                    </w:r>
                    <w:r w:rsidR="00007715"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.c</w:t>
                    </w:r>
                    <w:r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om</w:t>
                    </w:r>
                  </w:p>
                  <w:p w14:paraId="7E7A0F9C" w14:textId="77777777" w:rsidR="00007715" w:rsidRPr="00056067" w:rsidRDefault="00007715" w:rsidP="00056067">
                    <w:pPr>
                      <w:pStyle w:val="Patika"/>
                    </w:pPr>
                    <w:r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IČO 01572377 | DIČ CZ01572377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02617928"/>
        <w:docPartObj>
          <w:docPartGallery w:val="Page Numbers (Bottom of Page)"/>
          <w:docPartUnique/>
        </w:docPartObj>
      </w:sdtPr>
      <w:sdtEndPr/>
      <w:sdtContent>
        <w:r w:rsidR="00283950" w:rsidRPr="00BC0EF1">
          <w:fldChar w:fldCharType="begin"/>
        </w:r>
        <w:r w:rsidR="00283950" w:rsidRPr="00BC0EF1">
          <w:instrText>PAGE   \* MERGEFORMAT</w:instrText>
        </w:r>
        <w:r w:rsidR="00283950" w:rsidRPr="00BC0EF1">
          <w:fldChar w:fldCharType="separate"/>
        </w:r>
        <w:r w:rsidR="00283950" w:rsidRPr="00BC0EF1">
          <w:t>2</w:t>
        </w:r>
        <w:r w:rsidR="00283950" w:rsidRPr="00BC0EF1">
          <w:fldChar w:fldCharType="end"/>
        </w:r>
        <w:r w:rsidR="00FC7AF6" w:rsidRPr="00BC0EF1">
          <w:t xml:space="preserve"> I </w:t>
        </w:r>
        <w:fldSimple w:instr="SECTIONPAGES  \* Arabic  \* MERGEFORMAT">
          <w:r w:rsidR="00CA6A39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0DF0" w14:textId="77777777" w:rsidR="006178B7" w:rsidRDefault="006178B7" w:rsidP="00F827BA">
      <w:pPr>
        <w:spacing w:after="0" w:line="240" w:lineRule="auto"/>
      </w:pPr>
      <w:r>
        <w:separator/>
      </w:r>
    </w:p>
  </w:footnote>
  <w:footnote w:type="continuationSeparator" w:id="0">
    <w:p w14:paraId="2228EA7D" w14:textId="77777777" w:rsidR="006178B7" w:rsidRDefault="006178B7" w:rsidP="00F827BA">
      <w:pPr>
        <w:spacing w:after="0" w:line="240" w:lineRule="auto"/>
      </w:pPr>
      <w:r>
        <w:continuationSeparator/>
      </w:r>
    </w:p>
  </w:footnote>
  <w:footnote w:type="continuationNotice" w:id="1">
    <w:p w14:paraId="423907CD" w14:textId="77777777" w:rsidR="006178B7" w:rsidRDefault="006178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6B05" w14:textId="77777777" w:rsidR="00F827BA" w:rsidRDefault="00056067" w:rsidP="00D30A83">
    <w:pPr>
      <w:pStyle w:val="Hlavika"/>
      <w:tabs>
        <w:tab w:val="clear" w:pos="4536"/>
        <w:tab w:val="clear" w:pos="9072"/>
      </w:tabs>
    </w:pPr>
    <w:r w:rsidRPr="00F443F9">
      <w:rPr>
        <w:noProof/>
        <w:lang w:eastAsia="sk-SK"/>
      </w:rPr>
      <w:drawing>
        <wp:anchor distT="0" distB="0" distL="114300" distR="114300" simplePos="0" relativeHeight="251658241" behindDoc="0" locked="0" layoutInCell="1" allowOverlap="1" wp14:anchorId="086A17BC" wp14:editId="691D2A83">
          <wp:simplePos x="0" y="0"/>
          <wp:positionH relativeFrom="margin">
            <wp:align>left</wp:align>
          </wp:positionH>
          <wp:positionV relativeFrom="margin">
            <wp:posOffset>-1070610</wp:posOffset>
          </wp:positionV>
          <wp:extent cx="1209675" cy="341630"/>
          <wp:effectExtent l="0" t="0" r="9525" b="1270"/>
          <wp:wrapThrough wrapText="bothSides">
            <wp:wrapPolygon edited="0">
              <wp:start x="0" y="0"/>
              <wp:lineTo x="0" y="16862"/>
              <wp:lineTo x="7824" y="20476"/>
              <wp:lineTo x="10885" y="20476"/>
              <wp:lineTo x="21430" y="16862"/>
              <wp:lineTo x="21430" y="2409"/>
              <wp:lineTo x="14967" y="0"/>
              <wp:lineTo x="0" y="0"/>
            </wp:wrapPolygon>
          </wp:wrapThrough>
          <wp:docPr id="154" name="Obrázek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4420"/>
    <w:multiLevelType w:val="hybridMultilevel"/>
    <w:tmpl w:val="51EE8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08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8B"/>
    <w:rsid w:val="00001EA3"/>
    <w:rsid w:val="000022D7"/>
    <w:rsid w:val="00002342"/>
    <w:rsid w:val="00007715"/>
    <w:rsid w:val="00012C3F"/>
    <w:rsid w:val="000158FB"/>
    <w:rsid w:val="000168EE"/>
    <w:rsid w:val="000233F9"/>
    <w:rsid w:val="0002740E"/>
    <w:rsid w:val="0003106A"/>
    <w:rsid w:val="0003190D"/>
    <w:rsid w:val="00033C53"/>
    <w:rsid w:val="00037659"/>
    <w:rsid w:val="00050ACA"/>
    <w:rsid w:val="00053234"/>
    <w:rsid w:val="000535C4"/>
    <w:rsid w:val="00056067"/>
    <w:rsid w:val="000563FE"/>
    <w:rsid w:val="000571F8"/>
    <w:rsid w:val="00060BA4"/>
    <w:rsid w:val="00061250"/>
    <w:rsid w:val="000619AD"/>
    <w:rsid w:val="000624E6"/>
    <w:rsid w:val="0006445B"/>
    <w:rsid w:val="000649A5"/>
    <w:rsid w:val="00064A3E"/>
    <w:rsid w:val="00071EE1"/>
    <w:rsid w:val="00075D52"/>
    <w:rsid w:val="00084615"/>
    <w:rsid w:val="0008693B"/>
    <w:rsid w:val="0008749A"/>
    <w:rsid w:val="000914FC"/>
    <w:rsid w:val="0009445B"/>
    <w:rsid w:val="000A64DF"/>
    <w:rsid w:val="000B40CD"/>
    <w:rsid w:val="000B5B53"/>
    <w:rsid w:val="000D5F9F"/>
    <w:rsid w:val="000E0D24"/>
    <w:rsid w:val="000E4101"/>
    <w:rsid w:val="000E593E"/>
    <w:rsid w:val="000E619F"/>
    <w:rsid w:val="000F1B01"/>
    <w:rsid w:val="000F5E33"/>
    <w:rsid w:val="00103DF0"/>
    <w:rsid w:val="00103FEF"/>
    <w:rsid w:val="001064B0"/>
    <w:rsid w:val="001124FE"/>
    <w:rsid w:val="00117F45"/>
    <w:rsid w:val="00121B4E"/>
    <w:rsid w:val="001238B2"/>
    <w:rsid w:val="00131750"/>
    <w:rsid w:val="00131E74"/>
    <w:rsid w:val="00137F13"/>
    <w:rsid w:val="00142771"/>
    <w:rsid w:val="00143580"/>
    <w:rsid w:val="00154DEE"/>
    <w:rsid w:val="00173664"/>
    <w:rsid w:val="00174F6F"/>
    <w:rsid w:val="00180675"/>
    <w:rsid w:val="0018303C"/>
    <w:rsid w:val="00183878"/>
    <w:rsid w:val="00186454"/>
    <w:rsid w:val="0019017D"/>
    <w:rsid w:val="00191FB4"/>
    <w:rsid w:val="001949CB"/>
    <w:rsid w:val="00195AA4"/>
    <w:rsid w:val="0019711F"/>
    <w:rsid w:val="001A0F25"/>
    <w:rsid w:val="001A1D9E"/>
    <w:rsid w:val="001C02B9"/>
    <w:rsid w:val="001C1590"/>
    <w:rsid w:val="001D38EF"/>
    <w:rsid w:val="001D40A9"/>
    <w:rsid w:val="001E249A"/>
    <w:rsid w:val="001F4A87"/>
    <w:rsid w:val="002025AD"/>
    <w:rsid w:val="00202E85"/>
    <w:rsid w:val="002031F4"/>
    <w:rsid w:val="00203F69"/>
    <w:rsid w:val="00206596"/>
    <w:rsid w:val="002066E8"/>
    <w:rsid w:val="002067BD"/>
    <w:rsid w:val="00207584"/>
    <w:rsid w:val="00217969"/>
    <w:rsid w:val="00223F8A"/>
    <w:rsid w:val="00226F4B"/>
    <w:rsid w:val="002523B7"/>
    <w:rsid w:val="0025468D"/>
    <w:rsid w:val="00256256"/>
    <w:rsid w:val="00263796"/>
    <w:rsid w:val="00264CB0"/>
    <w:rsid w:val="0027213D"/>
    <w:rsid w:val="00272972"/>
    <w:rsid w:val="00272D91"/>
    <w:rsid w:val="00276518"/>
    <w:rsid w:val="00280629"/>
    <w:rsid w:val="00280800"/>
    <w:rsid w:val="00283950"/>
    <w:rsid w:val="00284DFB"/>
    <w:rsid w:val="0028640F"/>
    <w:rsid w:val="002900AA"/>
    <w:rsid w:val="00291380"/>
    <w:rsid w:val="002942DC"/>
    <w:rsid w:val="00295053"/>
    <w:rsid w:val="00296648"/>
    <w:rsid w:val="002A2EBF"/>
    <w:rsid w:val="002A4FE0"/>
    <w:rsid w:val="002A5692"/>
    <w:rsid w:val="002B0525"/>
    <w:rsid w:val="002B073E"/>
    <w:rsid w:val="002B5B19"/>
    <w:rsid w:val="002E3218"/>
    <w:rsid w:val="002E340D"/>
    <w:rsid w:val="002E3974"/>
    <w:rsid w:val="002E7476"/>
    <w:rsid w:val="002F6640"/>
    <w:rsid w:val="00303CEC"/>
    <w:rsid w:val="00303EC0"/>
    <w:rsid w:val="00304F1D"/>
    <w:rsid w:val="00304F9A"/>
    <w:rsid w:val="003105D1"/>
    <w:rsid w:val="00323607"/>
    <w:rsid w:val="00327169"/>
    <w:rsid w:val="00327D2E"/>
    <w:rsid w:val="00345A50"/>
    <w:rsid w:val="00350FCE"/>
    <w:rsid w:val="003527F5"/>
    <w:rsid w:val="0036058F"/>
    <w:rsid w:val="003679D3"/>
    <w:rsid w:val="00367B97"/>
    <w:rsid w:val="00371D60"/>
    <w:rsid w:val="0037409C"/>
    <w:rsid w:val="00381BF1"/>
    <w:rsid w:val="00383FAE"/>
    <w:rsid w:val="003866CE"/>
    <w:rsid w:val="00392B68"/>
    <w:rsid w:val="0039713A"/>
    <w:rsid w:val="003A6BA6"/>
    <w:rsid w:val="003B0272"/>
    <w:rsid w:val="003B6898"/>
    <w:rsid w:val="003C3C71"/>
    <w:rsid w:val="003C3D19"/>
    <w:rsid w:val="003C42D8"/>
    <w:rsid w:val="003C57A8"/>
    <w:rsid w:val="003D68EC"/>
    <w:rsid w:val="003E674F"/>
    <w:rsid w:val="0040072E"/>
    <w:rsid w:val="0040214A"/>
    <w:rsid w:val="004105AB"/>
    <w:rsid w:val="004111D6"/>
    <w:rsid w:val="00411863"/>
    <w:rsid w:val="00411DED"/>
    <w:rsid w:val="0041352A"/>
    <w:rsid w:val="004139BF"/>
    <w:rsid w:val="00414D31"/>
    <w:rsid w:val="004154B7"/>
    <w:rsid w:val="004239CC"/>
    <w:rsid w:val="004264EE"/>
    <w:rsid w:val="00442592"/>
    <w:rsid w:val="004519A6"/>
    <w:rsid w:val="00461C09"/>
    <w:rsid w:val="004641CA"/>
    <w:rsid w:val="00471DC9"/>
    <w:rsid w:val="00474CC3"/>
    <w:rsid w:val="00486B0B"/>
    <w:rsid w:val="004877A0"/>
    <w:rsid w:val="00490647"/>
    <w:rsid w:val="00495DC8"/>
    <w:rsid w:val="004A2596"/>
    <w:rsid w:val="004A3078"/>
    <w:rsid w:val="004A3B24"/>
    <w:rsid w:val="004B3B7A"/>
    <w:rsid w:val="004C5C4F"/>
    <w:rsid w:val="004D05DC"/>
    <w:rsid w:val="004D0775"/>
    <w:rsid w:val="004D27AE"/>
    <w:rsid w:val="004D6EFD"/>
    <w:rsid w:val="004E4D36"/>
    <w:rsid w:val="004E55CF"/>
    <w:rsid w:val="004F2074"/>
    <w:rsid w:val="00501EC9"/>
    <w:rsid w:val="00503F0D"/>
    <w:rsid w:val="00524348"/>
    <w:rsid w:val="00537DF3"/>
    <w:rsid w:val="005409CE"/>
    <w:rsid w:val="00543A71"/>
    <w:rsid w:val="00544521"/>
    <w:rsid w:val="00545ADA"/>
    <w:rsid w:val="00557505"/>
    <w:rsid w:val="005627C8"/>
    <w:rsid w:val="00562C7A"/>
    <w:rsid w:val="0057093D"/>
    <w:rsid w:val="00586454"/>
    <w:rsid w:val="005956FC"/>
    <w:rsid w:val="005A639B"/>
    <w:rsid w:val="005B1961"/>
    <w:rsid w:val="005B7CF5"/>
    <w:rsid w:val="005C06E7"/>
    <w:rsid w:val="005C3CFB"/>
    <w:rsid w:val="005D0F7C"/>
    <w:rsid w:val="005D42D3"/>
    <w:rsid w:val="005D64BB"/>
    <w:rsid w:val="005F7103"/>
    <w:rsid w:val="005F7B6C"/>
    <w:rsid w:val="006006B4"/>
    <w:rsid w:val="00603FD3"/>
    <w:rsid w:val="00607148"/>
    <w:rsid w:val="00610AF0"/>
    <w:rsid w:val="006178B7"/>
    <w:rsid w:val="00623388"/>
    <w:rsid w:val="00634E77"/>
    <w:rsid w:val="00636B83"/>
    <w:rsid w:val="00636C36"/>
    <w:rsid w:val="00644347"/>
    <w:rsid w:val="00660305"/>
    <w:rsid w:val="0066095A"/>
    <w:rsid w:val="0067506E"/>
    <w:rsid w:val="00680F8B"/>
    <w:rsid w:val="006854BC"/>
    <w:rsid w:val="00690D90"/>
    <w:rsid w:val="00691319"/>
    <w:rsid w:val="006973B0"/>
    <w:rsid w:val="006A13E3"/>
    <w:rsid w:val="006A2CC8"/>
    <w:rsid w:val="006A3346"/>
    <w:rsid w:val="006B3E2F"/>
    <w:rsid w:val="006B53BD"/>
    <w:rsid w:val="006E111F"/>
    <w:rsid w:val="006E184E"/>
    <w:rsid w:val="006E5925"/>
    <w:rsid w:val="006F2E2B"/>
    <w:rsid w:val="006F6D34"/>
    <w:rsid w:val="0070129B"/>
    <w:rsid w:val="0070477B"/>
    <w:rsid w:val="00707A6D"/>
    <w:rsid w:val="00707F18"/>
    <w:rsid w:val="00712160"/>
    <w:rsid w:val="0073319E"/>
    <w:rsid w:val="0074270F"/>
    <w:rsid w:val="0074466B"/>
    <w:rsid w:val="00744F31"/>
    <w:rsid w:val="007468D9"/>
    <w:rsid w:val="00750575"/>
    <w:rsid w:val="00761262"/>
    <w:rsid w:val="00761E49"/>
    <w:rsid w:val="00762EC9"/>
    <w:rsid w:val="00763AE8"/>
    <w:rsid w:val="00772CA3"/>
    <w:rsid w:val="00780AB1"/>
    <w:rsid w:val="0078294B"/>
    <w:rsid w:val="00785019"/>
    <w:rsid w:val="00791312"/>
    <w:rsid w:val="0079342B"/>
    <w:rsid w:val="0079696E"/>
    <w:rsid w:val="007A175A"/>
    <w:rsid w:val="007A32A3"/>
    <w:rsid w:val="007A56F4"/>
    <w:rsid w:val="007E24E2"/>
    <w:rsid w:val="007E2E32"/>
    <w:rsid w:val="007E56CE"/>
    <w:rsid w:val="007F29BB"/>
    <w:rsid w:val="007F38A3"/>
    <w:rsid w:val="0080285F"/>
    <w:rsid w:val="00825A36"/>
    <w:rsid w:val="00825B7F"/>
    <w:rsid w:val="00827954"/>
    <w:rsid w:val="008333A5"/>
    <w:rsid w:val="00834523"/>
    <w:rsid w:val="00836718"/>
    <w:rsid w:val="0083758B"/>
    <w:rsid w:val="00842FDB"/>
    <w:rsid w:val="008475A0"/>
    <w:rsid w:val="0085370B"/>
    <w:rsid w:val="00854AFE"/>
    <w:rsid w:val="008613DC"/>
    <w:rsid w:val="00861F22"/>
    <w:rsid w:val="00866BB2"/>
    <w:rsid w:val="00867893"/>
    <w:rsid w:val="00871913"/>
    <w:rsid w:val="008765F4"/>
    <w:rsid w:val="008859D9"/>
    <w:rsid w:val="00892772"/>
    <w:rsid w:val="008A12E0"/>
    <w:rsid w:val="008A454B"/>
    <w:rsid w:val="008A7217"/>
    <w:rsid w:val="008C57D6"/>
    <w:rsid w:val="008D6261"/>
    <w:rsid w:val="008D7B28"/>
    <w:rsid w:val="008E5756"/>
    <w:rsid w:val="009074B3"/>
    <w:rsid w:val="009150EA"/>
    <w:rsid w:val="00924CF8"/>
    <w:rsid w:val="0093763B"/>
    <w:rsid w:val="00947C5B"/>
    <w:rsid w:val="00950486"/>
    <w:rsid w:val="00961574"/>
    <w:rsid w:val="0097011D"/>
    <w:rsid w:val="00972F7C"/>
    <w:rsid w:val="0097302A"/>
    <w:rsid w:val="0097512E"/>
    <w:rsid w:val="0097653E"/>
    <w:rsid w:val="009917DD"/>
    <w:rsid w:val="00992219"/>
    <w:rsid w:val="00995F2E"/>
    <w:rsid w:val="009A3A8E"/>
    <w:rsid w:val="009B14EC"/>
    <w:rsid w:val="009B26D8"/>
    <w:rsid w:val="009C48BE"/>
    <w:rsid w:val="009D00DE"/>
    <w:rsid w:val="009D0FFE"/>
    <w:rsid w:val="009D3A34"/>
    <w:rsid w:val="009D59EF"/>
    <w:rsid w:val="009E6D07"/>
    <w:rsid w:val="009E6FD3"/>
    <w:rsid w:val="009F174E"/>
    <w:rsid w:val="009F232D"/>
    <w:rsid w:val="009F3DCD"/>
    <w:rsid w:val="009F3FB7"/>
    <w:rsid w:val="009F799C"/>
    <w:rsid w:val="00A02A54"/>
    <w:rsid w:val="00A03AF1"/>
    <w:rsid w:val="00A076A9"/>
    <w:rsid w:val="00A1395A"/>
    <w:rsid w:val="00A26798"/>
    <w:rsid w:val="00A2782D"/>
    <w:rsid w:val="00A36198"/>
    <w:rsid w:val="00A36B3B"/>
    <w:rsid w:val="00A37BA0"/>
    <w:rsid w:val="00A4095D"/>
    <w:rsid w:val="00A43AF5"/>
    <w:rsid w:val="00A5343E"/>
    <w:rsid w:val="00A5505B"/>
    <w:rsid w:val="00A56D65"/>
    <w:rsid w:val="00A57816"/>
    <w:rsid w:val="00A60F3D"/>
    <w:rsid w:val="00A61B9D"/>
    <w:rsid w:val="00A63657"/>
    <w:rsid w:val="00A636A4"/>
    <w:rsid w:val="00A63AD0"/>
    <w:rsid w:val="00A64BAD"/>
    <w:rsid w:val="00A70607"/>
    <w:rsid w:val="00A75455"/>
    <w:rsid w:val="00A76737"/>
    <w:rsid w:val="00A8041E"/>
    <w:rsid w:val="00A90E4E"/>
    <w:rsid w:val="00AA034A"/>
    <w:rsid w:val="00AB0A03"/>
    <w:rsid w:val="00AB0F7E"/>
    <w:rsid w:val="00AB3629"/>
    <w:rsid w:val="00AB3EB3"/>
    <w:rsid w:val="00AB63B5"/>
    <w:rsid w:val="00AC752F"/>
    <w:rsid w:val="00AD0D3D"/>
    <w:rsid w:val="00AD37E3"/>
    <w:rsid w:val="00AD4717"/>
    <w:rsid w:val="00AD5E19"/>
    <w:rsid w:val="00AD7839"/>
    <w:rsid w:val="00AE3F07"/>
    <w:rsid w:val="00AF0D55"/>
    <w:rsid w:val="00AF2AD1"/>
    <w:rsid w:val="00AF57E7"/>
    <w:rsid w:val="00AF6A24"/>
    <w:rsid w:val="00AF6F6E"/>
    <w:rsid w:val="00B02380"/>
    <w:rsid w:val="00B205FB"/>
    <w:rsid w:val="00B268EB"/>
    <w:rsid w:val="00B323B7"/>
    <w:rsid w:val="00B37065"/>
    <w:rsid w:val="00B37311"/>
    <w:rsid w:val="00B464D5"/>
    <w:rsid w:val="00B50213"/>
    <w:rsid w:val="00B631E9"/>
    <w:rsid w:val="00B65F11"/>
    <w:rsid w:val="00B73AF7"/>
    <w:rsid w:val="00B75701"/>
    <w:rsid w:val="00B8101F"/>
    <w:rsid w:val="00B97277"/>
    <w:rsid w:val="00BA0995"/>
    <w:rsid w:val="00BA2B90"/>
    <w:rsid w:val="00BB3301"/>
    <w:rsid w:val="00BB3536"/>
    <w:rsid w:val="00BC0EF1"/>
    <w:rsid w:val="00BD217E"/>
    <w:rsid w:val="00BD64F9"/>
    <w:rsid w:val="00BE2C2F"/>
    <w:rsid w:val="00BE2E99"/>
    <w:rsid w:val="00BE7F35"/>
    <w:rsid w:val="00BF5537"/>
    <w:rsid w:val="00BF5731"/>
    <w:rsid w:val="00BF5CA9"/>
    <w:rsid w:val="00BF69DA"/>
    <w:rsid w:val="00C0061C"/>
    <w:rsid w:val="00C0172E"/>
    <w:rsid w:val="00C02C47"/>
    <w:rsid w:val="00C1545D"/>
    <w:rsid w:val="00C17C5A"/>
    <w:rsid w:val="00C329BD"/>
    <w:rsid w:val="00C33344"/>
    <w:rsid w:val="00C35C2F"/>
    <w:rsid w:val="00C40E28"/>
    <w:rsid w:val="00C4373D"/>
    <w:rsid w:val="00C6456A"/>
    <w:rsid w:val="00C67433"/>
    <w:rsid w:val="00C73F9F"/>
    <w:rsid w:val="00C858DC"/>
    <w:rsid w:val="00C9315C"/>
    <w:rsid w:val="00C9571C"/>
    <w:rsid w:val="00CA6A39"/>
    <w:rsid w:val="00CB23C2"/>
    <w:rsid w:val="00CB2703"/>
    <w:rsid w:val="00CB49D8"/>
    <w:rsid w:val="00CB693A"/>
    <w:rsid w:val="00CC0278"/>
    <w:rsid w:val="00CC24F8"/>
    <w:rsid w:val="00CC5D92"/>
    <w:rsid w:val="00CF19C5"/>
    <w:rsid w:val="00CF28F7"/>
    <w:rsid w:val="00CF3574"/>
    <w:rsid w:val="00CF42C8"/>
    <w:rsid w:val="00CF4C87"/>
    <w:rsid w:val="00D0667A"/>
    <w:rsid w:val="00D109C3"/>
    <w:rsid w:val="00D116D8"/>
    <w:rsid w:val="00D221E0"/>
    <w:rsid w:val="00D23A1A"/>
    <w:rsid w:val="00D30A83"/>
    <w:rsid w:val="00D32AB6"/>
    <w:rsid w:val="00D4265B"/>
    <w:rsid w:val="00D44AE5"/>
    <w:rsid w:val="00D530FF"/>
    <w:rsid w:val="00D709FF"/>
    <w:rsid w:val="00D70C8A"/>
    <w:rsid w:val="00D76CB6"/>
    <w:rsid w:val="00D82232"/>
    <w:rsid w:val="00D869BE"/>
    <w:rsid w:val="00D8731F"/>
    <w:rsid w:val="00D8774B"/>
    <w:rsid w:val="00D90C39"/>
    <w:rsid w:val="00D97C78"/>
    <w:rsid w:val="00DA17CE"/>
    <w:rsid w:val="00DA48A2"/>
    <w:rsid w:val="00DA6612"/>
    <w:rsid w:val="00DB0B87"/>
    <w:rsid w:val="00DB3912"/>
    <w:rsid w:val="00DB3D5C"/>
    <w:rsid w:val="00DB7B3E"/>
    <w:rsid w:val="00DC1A0F"/>
    <w:rsid w:val="00DC2356"/>
    <w:rsid w:val="00DD18CF"/>
    <w:rsid w:val="00DD217C"/>
    <w:rsid w:val="00DD4594"/>
    <w:rsid w:val="00DE3BA5"/>
    <w:rsid w:val="00DF1DA3"/>
    <w:rsid w:val="00DF1E0A"/>
    <w:rsid w:val="00DF5CEF"/>
    <w:rsid w:val="00E03EE6"/>
    <w:rsid w:val="00E135B0"/>
    <w:rsid w:val="00E14685"/>
    <w:rsid w:val="00E1756F"/>
    <w:rsid w:val="00E20968"/>
    <w:rsid w:val="00E21123"/>
    <w:rsid w:val="00E25C8A"/>
    <w:rsid w:val="00E31FEE"/>
    <w:rsid w:val="00E44D53"/>
    <w:rsid w:val="00E52046"/>
    <w:rsid w:val="00E57617"/>
    <w:rsid w:val="00E618FD"/>
    <w:rsid w:val="00E622B4"/>
    <w:rsid w:val="00E64950"/>
    <w:rsid w:val="00E72C23"/>
    <w:rsid w:val="00E840A1"/>
    <w:rsid w:val="00E9013C"/>
    <w:rsid w:val="00E92D07"/>
    <w:rsid w:val="00EA5769"/>
    <w:rsid w:val="00EA6D53"/>
    <w:rsid w:val="00EB1E9F"/>
    <w:rsid w:val="00EB69E1"/>
    <w:rsid w:val="00EC44F4"/>
    <w:rsid w:val="00EE2B5C"/>
    <w:rsid w:val="00EE46D3"/>
    <w:rsid w:val="00EE50BB"/>
    <w:rsid w:val="00EE5A95"/>
    <w:rsid w:val="00EE68C2"/>
    <w:rsid w:val="00F00B74"/>
    <w:rsid w:val="00F06A99"/>
    <w:rsid w:val="00F11975"/>
    <w:rsid w:val="00F13FD4"/>
    <w:rsid w:val="00F15DBF"/>
    <w:rsid w:val="00F23B04"/>
    <w:rsid w:val="00F2696D"/>
    <w:rsid w:val="00F27430"/>
    <w:rsid w:val="00F33FDD"/>
    <w:rsid w:val="00F35FB1"/>
    <w:rsid w:val="00F4280C"/>
    <w:rsid w:val="00F44731"/>
    <w:rsid w:val="00F449E9"/>
    <w:rsid w:val="00F52CE5"/>
    <w:rsid w:val="00F545E4"/>
    <w:rsid w:val="00F604FD"/>
    <w:rsid w:val="00F62BC9"/>
    <w:rsid w:val="00F661F5"/>
    <w:rsid w:val="00F677FA"/>
    <w:rsid w:val="00F734C9"/>
    <w:rsid w:val="00F761E3"/>
    <w:rsid w:val="00F825DC"/>
    <w:rsid w:val="00F827BA"/>
    <w:rsid w:val="00F87DED"/>
    <w:rsid w:val="00F9178C"/>
    <w:rsid w:val="00F96348"/>
    <w:rsid w:val="00F97813"/>
    <w:rsid w:val="00F9941A"/>
    <w:rsid w:val="00FA49BE"/>
    <w:rsid w:val="00FA6155"/>
    <w:rsid w:val="00FB0E1B"/>
    <w:rsid w:val="00FC09E8"/>
    <w:rsid w:val="00FC2EF3"/>
    <w:rsid w:val="00FC3C37"/>
    <w:rsid w:val="00FC412D"/>
    <w:rsid w:val="00FC54A0"/>
    <w:rsid w:val="00FC7AF6"/>
    <w:rsid w:val="00FE4DDB"/>
    <w:rsid w:val="0246BA99"/>
    <w:rsid w:val="05380D21"/>
    <w:rsid w:val="09896465"/>
    <w:rsid w:val="0BABD893"/>
    <w:rsid w:val="0C72F1F0"/>
    <w:rsid w:val="0C7B76C0"/>
    <w:rsid w:val="13DFAA27"/>
    <w:rsid w:val="16D1BC82"/>
    <w:rsid w:val="1A19A1A6"/>
    <w:rsid w:val="1CE606E3"/>
    <w:rsid w:val="1EC8D582"/>
    <w:rsid w:val="2376398F"/>
    <w:rsid w:val="248BA3F5"/>
    <w:rsid w:val="2AFF4B1C"/>
    <w:rsid w:val="2B69E97F"/>
    <w:rsid w:val="324139B0"/>
    <w:rsid w:val="35DC8104"/>
    <w:rsid w:val="37CDAD1F"/>
    <w:rsid w:val="427ADC69"/>
    <w:rsid w:val="44AA95C4"/>
    <w:rsid w:val="49F36BCD"/>
    <w:rsid w:val="4D88A8A1"/>
    <w:rsid w:val="4F8780F1"/>
    <w:rsid w:val="4FC9BD42"/>
    <w:rsid w:val="502D9073"/>
    <w:rsid w:val="53F287FA"/>
    <w:rsid w:val="54A811C2"/>
    <w:rsid w:val="56F1AA5B"/>
    <w:rsid w:val="58992A46"/>
    <w:rsid w:val="5AF7BAB0"/>
    <w:rsid w:val="615E5114"/>
    <w:rsid w:val="6241D1CF"/>
    <w:rsid w:val="63C77E3C"/>
    <w:rsid w:val="6406C3F9"/>
    <w:rsid w:val="65AA86C9"/>
    <w:rsid w:val="6E1ACFD1"/>
    <w:rsid w:val="704F483D"/>
    <w:rsid w:val="72C13336"/>
    <w:rsid w:val="76A2B6DF"/>
    <w:rsid w:val="7993F0DB"/>
    <w:rsid w:val="79B61413"/>
    <w:rsid w:val="7BE0C665"/>
    <w:rsid w:val="7F5DC3B8"/>
    <w:rsid w:val="7FB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B4458"/>
  <w15:chartTrackingRefBased/>
  <w15:docId w15:val="{E83A954F-5125-4011-A49D-6FA6A5A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6067"/>
    <w:pPr>
      <w:spacing w:after="300" w:line="312" w:lineRule="auto"/>
    </w:pPr>
    <w:rPr>
      <w:rFonts w:ascii="Century Gothic" w:hAnsi="Century Gothic"/>
      <w:color w:val="023444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ksdatem">
    <w:name w:val="Řádek s datem"/>
    <w:basedOn w:val="Normlny"/>
    <w:link w:val="deksdatemChar"/>
    <w:qFormat/>
    <w:rsid w:val="00BC0EF1"/>
    <w:pPr>
      <w:spacing w:after="640" w:line="276" w:lineRule="auto"/>
      <w:jc w:val="right"/>
    </w:pPr>
  </w:style>
  <w:style w:type="paragraph" w:styleId="Hlavika">
    <w:name w:val="header"/>
    <w:basedOn w:val="Normlny"/>
    <w:link w:val="HlavikaChar"/>
    <w:uiPriority w:val="99"/>
    <w:unhideWhenUsed/>
    <w:rsid w:val="00F827BA"/>
    <w:pPr>
      <w:tabs>
        <w:tab w:val="center" w:pos="4536"/>
        <w:tab w:val="right" w:pos="9072"/>
      </w:tabs>
      <w:spacing w:after="0" w:line="240" w:lineRule="auto"/>
    </w:pPr>
    <w:rPr>
      <w:rFonts w:ascii="Mont" w:hAnsi="Mont"/>
      <w:color w:val="auto"/>
      <w:sz w:val="18"/>
    </w:rPr>
  </w:style>
  <w:style w:type="character" w:customStyle="1" w:styleId="deksdatemChar">
    <w:name w:val="Řádek s datem Char"/>
    <w:basedOn w:val="Predvolenpsmoodseku"/>
    <w:link w:val="deksdatem"/>
    <w:rsid w:val="00BC0EF1"/>
    <w:rPr>
      <w:rFonts w:ascii="Arial" w:hAnsi="Arial"/>
      <w:color w:val="000D4D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F827BA"/>
    <w:rPr>
      <w:rFonts w:ascii="Mont Light" w:hAnsi="Mont Light"/>
      <w:sz w:val="20"/>
    </w:rPr>
  </w:style>
  <w:style w:type="paragraph" w:styleId="Pta">
    <w:name w:val="footer"/>
    <w:basedOn w:val="Normlny"/>
    <w:link w:val="PtaChar"/>
    <w:uiPriority w:val="99"/>
    <w:unhideWhenUsed/>
    <w:rsid w:val="00F827BA"/>
    <w:pPr>
      <w:tabs>
        <w:tab w:val="center" w:pos="4536"/>
        <w:tab w:val="right" w:pos="9072"/>
      </w:tabs>
      <w:spacing w:after="0" w:line="240" w:lineRule="auto"/>
    </w:pPr>
    <w:rPr>
      <w:rFonts w:ascii="Mont" w:hAnsi="Mont"/>
      <w:color w:val="auto"/>
      <w:sz w:val="18"/>
    </w:rPr>
  </w:style>
  <w:style w:type="character" w:customStyle="1" w:styleId="PtaChar">
    <w:name w:val="Päta Char"/>
    <w:basedOn w:val="Predvolenpsmoodseku"/>
    <w:link w:val="Pta"/>
    <w:uiPriority w:val="99"/>
    <w:rsid w:val="00F827BA"/>
    <w:rPr>
      <w:rFonts w:ascii="Mont Light" w:hAnsi="Mont Light"/>
      <w:sz w:val="20"/>
    </w:rPr>
  </w:style>
  <w:style w:type="paragraph" w:customStyle="1" w:styleId="Default">
    <w:name w:val="Default"/>
    <w:link w:val="DefaultChar"/>
    <w:rsid w:val="00283950"/>
    <w:pPr>
      <w:autoSpaceDE w:val="0"/>
      <w:autoSpaceDN w:val="0"/>
      <w:adjustRightInd w:val="0"/>
      <w:spacing w:after="0" w:line="240" w:lineRule="auto"/>
    </w:pPr>
    <w:rPr>
      <w:rFonts w:ascii="Mont" w:hAnsi="Mont" w:cs="Mon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8395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83950"/>
    <w:rPr>
      <w:rFonts w:cs="Mont"/>
      <w:b/>
      <w:bCs/>
      <w:color w:val="000000"/>
      <w:sz w:val="16"/>
      <w:szCs w:val="16"/>
    </w:rPr>
  </w:style>
  <w:style w:type="paragraph" w:customStyle="1" w:styleId="Patika">
    <w:name w:val="Patička"/>
    <w:basedOn w:val="Default"/>
    <w:link w:val="PatikaChar"/>
    <w:qFormat/>
    <w:rsid w:val="00056067"/>
    <w:pPr>
      <w:spacing w:line="264" w:lineRule="auto"/>
    </w:pPr>
    <w:rPr>
      <w:rFonts w:ascii="Century Gothic" w:hAnsi="Century Gothic"/>
      <w:color w:val="023444"/>
      <w:sz w:val="18"/>
    </w:rPr>
  </w:style>
  <w:style w:type="character" w:customStyle="1" w:styleId="DefaultChar">
    <w:name w:val="Default Char"/>
    <w:basedOn w:val="Predvolenpsmoodseku"/>
    <w:link w:val="Default"/>
    <w:rsid w:val="00283950"/>
    <w:rPr>
      <w:rFonts w:ascii="Mont" w:hAnsi="Mont" w:cs="Mont"/>
      <w:color w:val="000000"/>
      <w:sz w:val="24"/>
      <w:szCs w:val="24"/>
    </w:rPr>
  </w:style>
  <w:style w:type="character" w:customStyle="1" w:styleId="PatikaChar">
    <w:name w:val="Patička Char"/>
    <w:basedOn w:val="DefaultChar"/>
    <w:link w:val="Patika"/>
    <w:rsid w:val="00056067"/>
    <w:rPr>
      <w:rFonts w:ascii="Century Gothic" w:hAnsi="Century Gothic" w:cs="Mont"/>
      <w:color w:val="023444"/>
      <w:sz w:val="18"/>
      <w:szCs w:val="24"/>
    </w:rPr>
  </w:style>
  <w:style w:type="paragraph" w:customStyle="1" w:styleId="Slogan">
    <w:name w:val="Slogan"/>
    <w:basedOn w:val="Normlny"/>
    <w:link w:val="SloganChar"/>
    <w:rsid w:val="0083758B"/>
    <w:pPr>
      <w:spacing w:line="276" w:lineRule="auto"/>
    </w:pPr>
    <w:rPr>
      <w:sz w:val="24"/>
    </w:rPr>
  </w:style>
  <w:style w:type="character" w:customStyle="1" w:styleId="SloganChar">
    <w:name w:val="Slogan Char"/>
    <w:basedOn w:val="Predvolenpsmoodseku"/>
    <w:link w:val="Slogan"/>
    <w:rsid w:val="0083758B"/>
    <w:rPr>
      <w:rFonts w:ascii="Century Gothic" w:hAnsi="Century Gothic"/>
      <w:color w:val="023444"/>
      <w:sz w:val="24"/>
    </w:rPr>
  </w:style>
  <w:style w:type="paragraph" w:customStyle="1" w:styleId="paragraph">
    <w:name w:val="paragraph"/>
    <w:basedOn w:val="Normlny"/>
    <w:rsid w:val="00C8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 w:eastAsia="sk-SK"/>
    </w:rPr>
  </w:style>
  <w:style w:type="character" w:customStyle="1" w:styleId="spellingerror">
    <w:name w:val="spellingerror"/>
    <w:basedOn w:val="Predvolenpsmoodseku"/>
    <w:rsid w:val="00C858D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58DC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58DC"/>
    <w:rPr>
      <w:rFonts w:ascii="Century Gothic" w:hAnsi="Century Gothic"/>
      <w:color w:val="023444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58DC"/>
    <w:rPr>
      <w:vertAlign w:val="superscript"/>
    </w:rPr>
  </w:style>
  <w:style w:type="character" w:customStyle="1" w:styleId="superscript">
    <w:name w:val="superscript"/>
    <w:basedOn w:val="Predvolenpsmoodseku"/>
    <w:rsid w:val="005F7B6C"/>
  </w:style>
  <w:style w:type="character" w:customStyle="1" w:styleId="normaltextrun">
    <w:name w:val="normaltextrun"/>
    <w:basedOn w:val="Predvolenpsmoodseku"/>
    <w:rsid w:val="005F7B6C"/>
  </w:style>
  <w:style w:type="character" w:customStyle="1" w:styleId="eop">
    <w:name w:val="eop"/>
    <w:basedOn w:val="Predvolenpsmoodseku"/>
    <w:rsid w:val="005F7B6C"/>
  </w:style>
  <w:style w:type="paragraph" w:styleId="Revzia">
    <w:name w:val="Revision"/>
    <w:hidden/>
    <w:uiPriority w:val="99"/>
    <w:semiHidden/>
    <w:rsid w:val="002B5B19"/>
    <w:pPr>
      <w:spacing w:after="0" w:line="240" w:lineRule="auto"/>
    </w:pPr>
    <w:rPr>
      <w:rFonts w:ascii="Century Gothic" w:hAnsi="Century Gothic"/>
      <w:color w:val="023444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0376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7659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7659"/>
    <w:rPr>
      <w:rFonts w:ascii="Century Gothic" w:hAnsi="Century Gothic"/>
      <w:color w:val="023444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76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7659"/>
    <w:rPr>
      <w:rFonts w:ascii="Century Gothic" w:hAnsi="Century Gothic"/>
      <w:b/>
      <w:bCs/>
      <w:color w:val="023444"/>
      <w:sz w:val="20"/>
      <w:szCs w:val="20"/>
    </w:rPr>
  </w:style>
  <w:style w:type="paragraph" w:styleId="Bezriadkovania">
    <w:name w:val="No Spacing"/>
    <w:uiPriority w:val="1"/>
    <w:qFormat/>
    <w:rsid w:val="00DB3912"/>
    <w:pPr>
      <w:spacing w:after="0" w:line="240" w:lineRule="auto"/>
    </w:pPr>
    <w:rPr>
      <w:lang w:val="sk-SK"/>
    </w:rPr>
  </w:style>
  <w:style w:type="character" w:customStyle="1" w:styleId="ui-provider">
    <w:name w:val="ui-provider"/>
    <w:basedOn w:val="Predvolenpsmoodseku"/>
    <w:rsid w:val="00EE2B5C"/>
  </w:style>
  <w:style w:type="character" w:styleId="Hypertextovprepojenie">
    <w:name w:val="Hyperlink"/>
    <w:basedOn w:val="Predvolenpsmoodseku"/>
    <w:uiPriority w:val="99"/>
    <w:unhideWhenUsed/>
    <w:rsid w:val="00EE2B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E2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075d65-3e58-4f66-b97f-b1089f7f4cf0" xsi:nil="true"/>
    <lcf76f155ced4ddcb4097134ff3c332f xmlns="d7ae0baf-0c4c-4fd6-9b97-abdacf91fa46">
      <Terms xmlns="http://schemas.microsoft.com/office/infopath/2007/PartnerControls"/>
    </lcf76f155ced4ddcb4097134ff3c332f>
    <SharedWithUsers xmlns="5c075d65-3e58-4f66-b97f-b1089f7f4cf0">
      <UserInfo>
        <DisplayName>Denisa Herinkova</DisplayName>
        <AccountId>38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6" ma:contentTypeDescription="Create a new document." ma:contentTypeScope="" ma:versionID="a49af770c015dff67aac239b0f7a5e7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33f47a24d0edd6f517488f1bb72b0b12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9043B-76BB-49BD-B688-D2BB707ACF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2D14E-9453-4821-9BC0-8BBFD73D4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B9E95-5AC1-445A-8D20-E8017EF00685}">
  <ds:schemaRefs>
    <ds:schemaRef ds:uri="http://schemas.microsoft.com/office/2006/metadata/properties"/>
    <ds:schemaRef ds:uri="http://schemas.microsoft.com/office/infopath/2007/PartnerControls"/>
    <ds:schemaRef ds:uri="5c075d65-3e58-4f66-b97f-b1089f7f4cf0"/>
    <ds:schemaRef ds:uri="d7ae0baf-0c4c-4fd6-9b97-abdacf91fa46"/>
  </ds:schemaRefs>
</ds:datastoreItem>
</file>

<file path=customXml/itemProps4.xml><?xml version="1.0" encoding="utf-8"?>
<ds:datastoreItem xmlns:ds="http://schemas.openxmlformats.org/officeDocument/2006/customXml" ds:itemID="{41606508-0D38-4BFE-AC8E-98C25E7CD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Pája</dc:creator>
  <cp:keywords/>
  <dc:description/>
  <cp:lastModifiedBy>Raffayová Michaela</cp:lastModifiedBy>
  <cp:revision>2</cp:revision>
  <cp:lastPrinted>2020-07-13T07:37:00Z</cp:lastPrinted>
  <dcterms:created xsi:type="dcterms:W3CDTF">2023-04-25T11:02:00Z</dcterms:created>
  <dcterms:modified xsi:type="dcterms:W3CDTF">2023-04-25T11:02:00Z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0x0101006585B1893FA49E49BA33B6496D749691</vt:lpwstr>
  </property>
  <property fmtid="{D5CDD505-2E9C-101B-9397-08002B2CF9AE}" pid="3" name="Pobočka">
    <vt:lpwstr>2;#Brno|369d77e6-9398-4f4e-ba18-12b75bc99e70</vt:lpwstr>
  </property>
  <property fmtid="{D5CDD505-2E9C-101B-9397-08002B2CF9AE}" pid="4" name="Kategorie">
    <vt:lpwstr>Šablony</vt:lpwstr>
  </property>
  <property fmtid="{D5CDD505-2E9C-101B-9397-08002B2CF9AE}" pid="5" name="ha0bcbcbeadc47fcbdb99041006f3281">
    <vt:lpwstr>Brno|369d77e6-9398-4f4e-ba18-12b75bc99e70</vt:lpwstr>
  </property>
  <property fmtid="{D5CDD505-2E9C-101B-9397-08002B2CF9AE}" pid="6" name="Produkt">
    <vt:lpwstr>4;#Solitea, a.s.|ccd3dc9c-202b-45c4-aed5-a956d515b281</vt:lpwstr>
  </property>
  <property fmtid="{D5CDD505-2E9C-101B-9397-08002B2CF9AE}" pid="7" name="MediaServiceImageTags">
    <vt:lpwstr/>
  </property>
</Properties>
</file>