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FCB2" w14:textId="748169B0" w:rsidR="00096396" w:rsidRDefault="00096396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 w:rsidRPr="00096396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Solitea: </w:t>
      </w:r>
      <w:proofErr w:type="spellStart"/>
      <w:r w:rsidRPr="00096396">
        <w:rPr>
          <w:rFonts w:ascii="Calibri" w:eastAsia="Calibri" w:hAnsi="Calibri" w:cs="Calibri"/>
          <w:b/>
          <w:bCs/>
          <w:color w:val="auto"/>
          <w:sz w:val="28"/>
          <w:szCs w:val="28"/>
        </w:rPr>
        <w:t>eFakturácia</w:t>
      </w:r>
      <w:proofErr w:type="spellEnd"/>
      <w:r w:rsidRPr="00096396">
        <w:rPr>
          <w:rFonts w:ascii="Calibri" w:eastAsia="Calibri" w:hAnsi="Calibri" w:cs="Calibri"/>
          <w:b/>
          <w:bCs/>
          <w:color w:val="auto"/>
          <w:sz w:val="28"/>
          <w:szCs w:val="28"/>
        </w:rPr>
        <w:t xml:space="preserve"> musí byť postavená tak, aby čo najmenej skomplikovala fungovanie podnikateľov</w:t>
      </w:r>
    </w:p>
    <w:p w14:paraId="23C06EAA" w14:textId="77777777" w:rsidR="007506EB" w:rsidRPr="009D799A" w:rsidRDefault="007506EB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6617C332" w14:textId="01254AD9" w:rsidR="00221AC0" w:rsidRPr="003C3A70" w:rsidRDefault="3BC413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FF0000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853CD7">
        <w:rPr>
          <w:rFonts w:ascii="Calibri" w:eastAsia="Calibri" w:hAnsi="Calibri" w:cs="Calibri"/>
          <w:color w:val="000000" w:themeColor="text1"/>
        </w:rPr>
        <w:t>28</w:t>
      </w:r>
      <w:r w:rsidRPr="5592EEED">
        <w:rPr>
          <w:rFonts w:ascii="Calibri" w:eastAsia="Calibri" w:hAnsi="Calibri" w:cs="Calibri"/>
          <w:color w:val="000000" w:themeColor="text1"/>
        </w:rPr>
        <w:t xml:space="preserve">. januára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560CF5D7" w:rsidRPr="5592EEED">
        <w:rPr>
          <w:rFonts w:ascii="Calibri" w:eastAsia="Calibri" w:hAnsi="Calibri" w:cs="Calibri"/>
          <w:b/>
          <w:bCs/>
          <w:color w:val="000000" w:themeColor="text1"/>
        </w:rPr>
        <w:t xml:space="preserve">Ministerstvo financií Slovenskej republiky pripravuje nový návrh zákona, ktorý </w:t>
      </w:r>
      <w:r w:rsidR="04FCC67E" w:rsidRPr="5592EEED">
        <w:rPr>
          <w:rFonts w:ascii="Calibri" w:eastAsia="Calibri" w:hAnsi="Calibri" w:cs="Calibri"/>
          <w:b/>
          <w:bCs/>
          <w:color w:val="000000" w:themeColor="text1"/>
        </w:rPr>
        <w:t xml:space="preserve">by mal </w:t>
      </w:r>
      <w:r w:rsidR="560CF5D7" w:rsidRPr="5592EEED">
        <w:rPr>
          <w:rFonts w:ascii="Calibri" w:eastAsia="Calibri" w:hAnsi="Calibri" w:cs="Calibri"/>
          <w:b/>
          <w:bCs/>
          <w:color w:val="000000" w:themeColor="text1"/>
        </w:rPr>
        <w:t>podnikateľom stanov</w:t>
      </w:r>
      <w:r w:rsidR="04FCC67E" w:rsidRPr="5592EEED">
        <w:rPr>
          <w:rFonts w:ascii="Calibri" w:eastAsia="Calibri" w:hAnsi="Calibri" w:cs="Calibri"/>
          <w:b/>
          <w:bCs/>
          <w:color w:val="000000" w:themeColor="text1"/>
        </w:rPr>
        <w:t>iť</w:t>
      </w:r>
      <w:r w:rsidR="560CF5D7" w:rsidRPr="5592EEED">
        <w:rPr>
          <w:rFonts w:ascii="Calibri" w:eastAsia="Calibri" w:hAnsi="Calibri" w:cs="Calibri"/>
          <w:b/>
          <w:bCs/>
          <w:color w:val="000000" w:themeColor="text1"/>
        </w:rPr>
        <w:t xml:space="preserve"> povinnosť zasielania údajov aj z vystavených faktúr. Spoločnosť Solitea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2D5100A6" w:rsidRPr="5592EEED">
        <w:rPr>
          <w:rFonts w:ascii="Calibri" w:eastAsia="Calibri" w:hAnsi="Calibri" w:cs="Calibri"/>
          <w:b/>
          <w:bCs/>
          <w:color w:val="000000" w:themeColor="text1"/>
        </w:rPr>
        <w:t>podporuje iniciatívy</w:t>
      </w:r>
      <w:r w:rsidR="5236D036"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4FCC67E" w:rsidRPr="5592EEED">
        <w:rPr>
          <w:rFonts w:ascii="Calibri" w:eastAsia="Calibri" w:hAnsi="Calibri" w:cs="Calibri"/>
          <w:b/>
          <w:bCs/>
          <w:color w:val="000000" w:themeColor="text1"/>
        </w:rPr>
        <w:t>smerujúce k</w:t>
      </w:r>
      <w:r w:rsidR="5236D036" w:rsidRPr="5592EEED">
        <w:rPr>
          <w:rFonts w:ascii="Calibri" w:eastAsia="Calibri" w:hAnsi="Calibri" w:cs="Calibri"/>
          <w:b/>
          <w:bCs/>
          <w:color w:val="000000" w:themeColor="text1"/>
        </w:rPr>
        <w:t> digitalizáci</w:t>
      </w:r>
      <w:r w:rsidR="04FCC67E" w:rsidRPr="5592EEED">
        <w:rPr>
          <w:rFonts w:ascii="Calibri" w:eastAsia="Calibri" w:hAnsi="Calibri" w:cs="Calibri"/>
          <w:b/>
          <w:bCs/>
          <w:color w:val="000000" w:themeColor="text1"/>
        </w:rPr>
        <w:t>i</w:t>
      </w:r>
      <w:r w:rsidR="5236D036" w:rsidRPr="5592EEED">
        <w:rPr>
          <w:rFonts w:ascii="Calibri" w:eastAsia="Calibri" w:hAnsi="Calibri" w:cs="Calibri"/>
          <w:b/>
          <w:bCs/>
          <w:color w:val="000000" w:themeColor="text1"/>
        </w:rPr>
        <w:t xml:space="preserve"> podnikateľského prostredia, ktorej sa v praxi dlhodobo venuje na viacerých európskych trhoch. Pri plánovaných novinkách 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však </w:t>
      </w:r>
      <w:r w:rsidR="5236D036" w:rsidRPr="5592EEED">
        <w:rPr>
          <w:rFonts w:ascii="Calibri" w:eastAsia="Calibri" w:hAnsi="Calibri" w:cs="Calibri"/>
          <w:b/>
          <w:bCs/>
          <w:color w:val="000000" w:themeColor="text1"/>
        </w:rPr>
        <w:t>a</w:t>
      </w:r>
      <w:r w:rsidR="560CF5D7" w:rsidRPr="5592EEED">
        <w:rPr>
          <w:rFonts w:ascii="Calibri" w:eastAsia="Calibri" w:hAnsi="Calibri" w:cs="Calibri"/>
          <w:b/>
          <w:bCs/>
          <w:color w:val="000000" w:themeColor="text1"/>
        </w:rPr>
        <w:t>peluje na štát, aby zaistil</w:t>
      </w:r>
      <w:r w:rsidR="43418E63" w:rsidRPr="5592EEED">
        <w:rPr>
          <w:rFonts w:ascii="Calibri" w:eastAsia="Calibri" w:hAnsi="Calibri" w:cs="Calibri"/>
          <w:b/>
          <w:bCs/>
          <w:color w:val="000000" w:themeColor="text1"/>
        </w:rPr>
        <w:t xml:space="preserve"> predovšetkým </w:t>
      </w:r>
      <w:r w:rsidR="560CF5D7" w:rsidRPr="5592EEED">
        <w:rPr>
          <w:rFonts w:ascii="Calibri" w:eastAsia="Calibri" w:hAnsi="Calibri" w:cs="Calibri"/>
          <w:b/>
          <w:bCs/>
          <w:color w:val="auto"/>
        </w:rPr>
        <w:t xml:space="preserve">nenáročný mechanizmus tejto povinnosti </w:t>
      </w:r>
      <w:r w:rsidR="560CF5D7" w:rsidRPr="5592EEED">
        <w:rPr>
          <w:rFonts w:ascii="Calibri" w:eastAsia="Calibri" w:hAnsi="Calibri" w:cs="Calibri"/>
          <w:b/>
          <w:bCs/>
          <w:color w:val="000000" w:themeColor="text1"/>
        </w:rPr>
        <w:t>a dostatočnú dobu prípravy pre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 všetky dotknuté strany. </w:t>
      </w:r>
      <w:r w:rsidR="00496F0C">
        <w:rPr>
          <w:rFonts w:ascii="Calibri" w:eastAsia="Calibri" w:hAnsi="Calibri" w:cs="Calibri"/>
          <w:b/>
          <w:bCs/>
          <w:color w:val="000000" w:themeColor="text1"/>
        </w:rPr>
        <w:t>Je dôležité, aby sa spojili odborníci aj z komerčnej sféry a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 svojím</w:t>
      </w:r>
      <w:r w:rsidR="5236D036" w:rsidRPr="5592EEED">
        <w:rPr>
          <w:rFonts w:ascii="Calibri" w:eastAsia="Calibri" w:hAnsi="Calibri" w:cs="Calibri"/>
          <w:b/>
          <w:bCs/>
          <w:color w:val="000000" w:themeColor="text1"/>
        </w:rPr>
        <w:t xml:space="preserve"> know-how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>prispe</w:t>
      </w:r>
      <w:r w:rsidR="00496F0C">
        <w:rPr>
          <w:rFonts w:ascii="Calibri" w:eastAsia="Calibri" w:hAnsi="Calibri" w:cs="Calibri"/>
          <w:b/>
          <w:bCs/>
          <w:color w:val="000000" w:themeColor="text1"/>
        </w:rPr>
        <w:t>li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 xml:space="preserve"> k tomu, aby 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plánovaný 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 xml:space="preserve">projekt </w:t>
      </w:r>
      <w:r w:rsidR="00853CD7">
        <w:rPr>
          <w:rFonts w:ascii="Calibri" w:eastAsia="Calibri" w:hAnsi="Calibri" w:cs="Calibri"/>
          <w:b/>
          <w:bCs/>
          <w:color w:val="000000" w:themeColor="text1"/>
        </w:rPr>
        <w:t xml:space="preserve">mal 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>čo najmenšie dopady na</w:t>
      </w:r>
      <w:r w:rsidR="00040090">
        <w:rPr>
          <w:rFonts w:ascii="Calibri" w:eastAsia="Calibri" w:hAnsi="Calibri" w:cs="Calibri"/>
          <w:b/>
          <w:bCs/>
          <w:color w:val="000000" w:themeColor="text1"/>
        </w:rPr>
        <w:t xml:space="preserve"> fungovanie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 xml:space="preserve"> podnikateľov a</w:t>
      </w:r>
      <w:r w:rsidR="00040090">
        <w:rPr>
          <w:rFonts w:ascii="Calibri" w:eastAsia="Calibri" w:hAnsi="Calibri" w:cs="Calibri"/>
          <w:b/>
          <w:bCs/>
          <w:color w:val="000000" w:themeColor="text1"/>
        </w:rPr>
        <w:t> tiež obsah</w:t>
      </w:r>
      <w:r w:rsidR="53359FC3" w:rsidRPr="5592EEED">
        <w:rPr>
          <w:rFonts w:ascii="Calibri" w:eastAsia="Calibri" w:hAnsi="Calibri" w:cs="Calibri"/>
          <w:b/>
          <w:bCs/>
          <w:color w:val="000000" w:themeColor="text1"/>
        </w:rPr>
        <w:t xml:space="preserve"> ich peňaženky. </w:t>
      </w:r>
    </w:p>
    <w:p w14:paraId="3B88B855" w14:textId="77777777" w:rsidR="0074322A" w:rsidRPr="00221AC0" w:rsidRDefault="007432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color w:val="000000"/>
        </w:rPr>
      </w:pPr>
    </w:p>
    <w:p w14:paraId="38A85524" w14:textId="6B2AD955" w:rsidR="004E7269" w:rsidRPr="00221AC0" w:rsidRDefault="0074322A" w:rsidP="004E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Koho a ako sa dotýka predbežný návrh zákona?</w:t>
      </w:r>
    </w:p>
    <w:p w14:paraId="2CD72936" w14:textId="45911118" w:rsidR="00221AC0" w:rsidRDefault="1ED36EC8" w:rsidP="004E72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/>
        </w:rPr>
      </w:pPr>
      <w:r w:rsidRPr="216E9305">
        <w:rPr>
          <w:rFonts w:ascii="Calibri" w:eastAsia="Calibri" w:hAnsi="Calibri" w:cs="Calibri"/>
          <w:color w:val="000000" w:themeColor="text1"/>
        </w:rPr>
        <w:t xml:space="preserve">Všetci podnikatelia (platitelia aj neplatitelia DPH) </w:t>
      </w:r>
      <w:r w:rsidR="68F455B8" w:rsidRPr="216E9305">
        <w:rPr>
          <w:rFonts w:ascii="Calibri" w:eastAsia="Calibri" w:hAnsi="Calibri" w:cs="Calibri"/>
          <w:color w:val="000000" w:themeColor="text1"/>
        </w:rPr>
        <w:t>by po novom mali</w:t>
      </w:r>
      <w:r w:rsidRPr="216E9305">
        <w:rPr>
          <w:rFonts w:ascii="Calibri" w:eastAsia="Calibri" w:hAnsi="Calibri" w:cs="Calibri"/>
          <w:color w:val="000000" w:themeColor="text1"/>
        </w:rPr>
        <w:t xml:space="preserve"> povinne vyhotovovať v stanovenej lehote faktúru z každej obchodnej transakcie v akejkoľvek hodnote, pri ktorej neplatí povinnosť evidovať tržbu pokladnicou cez </w:t>
      </w:r>
      <w:proofErr w:type="spellStart"/>
      <w:r w:rsidRPr="216E9305">
        <w:rPr>
          <w:rFonts w:ascii="Calibri" w:eastAsia="Calibri" w:hAnsi="Calibri" w:cs="Calibri"/>
          <w:color w:val="000000" w:themeColor="text1"/>
        </w:rPr>
        <w:t>eKasu</w:t>
      </w:r>
      <w:proofErr w:type="spellEnd"/>
      <w:r w:rsidRPr="216E9305">
        <w:rPr>
          <w:rFonts w:ascii="Calibri" w:eastAsia="Calibri" w:hAnsi="Calibri" w:cs="Calibri"/>
          <w:color w:val="000000" w:themeColor="text1"/>
        </w:rPr>
        <w:t>. Zároveň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 by mali povinne </w:t>
      </w:r>
      <w:r w:rsidRPr="216E9305">
        <w:rPr>
          <w:rFonts w:ascii="Calibri" w:eastAsia="Calibri" w:hAnsi="Calibri" w:cs="Calibri"/>
          <w:color w:val="000000" w:themeColor="text1"/>
        </w:rPr>
        <w:t>poskytovať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 – </w:t>
      </w:r>
      <w:r w:rsidRPr="216E9305">
        <w:rPr>
          <w:rFonts w:ascii="Calibri" w:eastAsia="Calibri" w:hAnsi="Calibri" w:cs="Calibri"/>
          <w:color w:val="000000" w:themeColor="text1"/>
        </w:rPr>
        <w:t>pred vyhotovením konečnej verzie faktúry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 – aj </w:t>
      </w:r>
      <w:r w:rsidRPr="216E9305">
        <w:rPr>
          <w:rFonts w:ascii="Calibri" w:eastAsia="Calibri" w:hAnsi="Calibri" w:cs="Calibri"/>
          <w:color w:val="000000" w:themeColor="text1"/>
        </w:rPr>
        <w:t>vybrané fakturačné údaje finančnej správe</w:t>
      </w:r>
      <w:r w:rsidR="677D1B1C" w:rsidRPr="216E9305">
        <w:rPr>
          <w:rFonts w:ascii="Calibri" w:eastAsia="Calibri" w:hAnsi="Calibri" w:cs="Calibri"/>
          <w:color w:val="000000" w:themeColor="text1"/>
        </w:rPr>
        <w:t>. Z</w:t>
      </w:r>
      <w:r w:rsidRPr="216E9305">
        <w:rPr>
          <w:rFonts w:ascii="Calibri" w:eastAsia="Calibri" w:hAnsi="Calibri" w:cs="Calibri"/>
          <w:color w:val="000000" w:themeColor="text1"/>
        </w:rPr>
        <w:t xml:space="preserve">atiaľ nie je známe, aké vybrané fakturačné údaje budú povinné. </w:t>
      </w:r>
      <w:r w:rsidR="23DFAE92" w:rsidRPr="42DD7B6C">
        <w:rPr>
          <w:rFonts w:ascii="Calibri" w:eastAsia="Calibri" w:hAnsi="Calibri" w:cs="Calibri"/>
          <w:color w:val="000000" w:themeColor="text1"/>
        </w:rPr>
        <w:t>Údaje z faktúr</w:t>
      </w:r>
      <w:r w:rsidRPr="216E9305">
        <w:rPr>
          <w:rFonts w:ascii="Calibri" w:eastAsia="Calibri" w:hAnsi="Calibri" w:cs="Calibri"/>
          <w:color w:val="000000" w:themeColor="text1"/>
        </w:rPr>
        <w:t xml:space="preserve">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by mali byť </w:t>
      </w:r>
      <w:r w:rsidRPr="216E9305">
        <w:rPr>
          <w:rFonts w:ascii="Calibri" w:eastAsia="Calibri" w:hAnsi="Calibri" w:cs="Calibri"/>
          <w:color w:val="000000" w:themeColor="text1"/>
        </w:rPr>
        <w:t xml:space="preserve">najprv odosielané prostredníctvom používaného </w:t>
      </w:r>
      <w:r w:rsidRPr="003C5D52">
        <w:rPr>
          <w:rFonts w:ascii="Calibri" w:eastAsia="Calibri" w:hAnsi="Calibri" w:cs="Calibri"/>
          <w:color w:val="000000" w:themeColor="text1"/>
        </w:rPr>
        <w:t>účtovného</w:t>
      </w:r>
      <w:r w:rsidR="2D9DF905" w:rsidRPr="003C5D52">
        <w:rPr>
          <w:rFonts w:ascii="Calibri" w:eastAsia="Calibri" w:hAnsi="Calibri" w:cs="Calibri"/>
          <w:color w:val="000000" w:themeColor="text1"/>
        </w:rPr>
        <w:t>, či fakturačného</w:t>
      </w:r>
      <w:r w:rsidRPr="003C5D52">
        <w:rPr>
          <w:rFonts w:ascii="Calibri" w:eastAsia="Calibri" w:hAnsi="Calibri" w:cs="Calibri"/>
          <w:color w:val="000000" w:themeColor="text1"/>
        </w:rPr>
        <w:t xml:space="preserve"> softvéru</w:t>
      </w:r>
      <w:r w:rsidRPr="216E9305">
        <w:rPr>
          <w:rFonts w:ascii="Calibri" w:eastAsia="Calibri" w:hAnsi="Calibri" w:cs="Calibri"/>
          <w:color w:val="000000" w:themeColor="text1"/>
        </w:rPr>
        <w:t xml:space="preserve">, ktorého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plánovanou </w:t>
      </w:r>
      <w:r w:rsidRPr="216E9305">
        <w:rPr>
          <w:rFonts w:ascii="Calibri" w:eastAsia="Calibri" w:hAnsi="Calibri" w:cs="Calibri"/>
          <w:color w:val="000000" w:themeColor="text1"/>
        </w:rPr>
        <w:t xml:space="preserve">súčasťou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je aj </w:t>
      </w:r>
      <w:r w:rsidRPr="216E9305">
        <w:rPr>
          <w:rFonts w:ascii="Calibri" w:eastAsia="Calibri" w:hAnsi="Calibri" w:cs="Calibri"/>
          <w:color w:val="000000" w:themeColor="text1"/>
        </w:rPr>
        <w:t>komunikačný komponent certifikovaný finančnou správou</w:t>
      </w:r>
      <w:r w:rsidR="677D1B1C" w:rsidRPr="216E9305">
        <w:rPr>
          <w:rFonts w:ascii="Calibri" w:eastAsia="Calibri" w:hAnsi="Calibri" w:cs="Calibri"/>
          <w:color w:val="000000" w:themeColor="text1"/>
        </w:rPr>
        <w:t>.</w:t>
      </w:r>
      <w:r w:rsidRPr="216E9305">
        <w:rPr>
          <w:rFonts w:ascii="Calibri" w:eastAsia="Calibri" w:hAnsi="Calibri" w:cs="Calibri"/>
          <w:color w:val="000000" w:themeColor="text1"/>
        </w:rPr>
        <w:t xml:space="preserve"> </w:t>
      </w:r>
      <w:r w:rsidR="677D1B1C" w:rsidRPr="216E9305">
        <w:rPr>
          <w:rFonts w:ascii="Calibri" w:eastAsia="Calibri" w:hAnsi="Calibri" w:cs="Calibri"/>
          <w:color w:val="000000" w:themeColor="text1"/>
        </w:rPr>
        <w:t>D</w:t>
      </w:r>
      <w:r w:rsidRPr="216E9305">
        <w:rPr>
          <w:rFonts w:ascii="Calibri" w:eastAsia="Calibri" w:hAnsi="Calibri" w:cs="Calibri"/>
          <w:color w:val="000000" w:themeColor="text1"/>
        </w:rPr>
        <w:t xml:space="preserve">ruhou možnosťou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by mala byť </w:t>
      </w:r>
      <w:r w:rsidRPr="216E9305">
        <w:rPr>
          <w:rFonts w:ascii="Calibri" w:eastAsia="Calibri" w:hAnsi="Calibri" w:cs="Calibri"/>
          <w:color w:val="000000" w:themeColor="text1"/>
        </w:rPr>
        <w:t xml:space="preserve">bezplatná štátna online aplikácia, ktorá je v procese prípravy. Až následne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by mal podnikateľ odoslať </w:t>
      </w:r>
      <w:r w:rsidRPr="216E9305">
        <w:rPr>
          <w:rFonts w:ascii="Calibri" w:eastAsia="Calibri" w:hAnsi="Calibri" w:cs="Calibri"/>
          <w:color w:val="000000" w:themeColor="text1"/>
        </w:rPr>
        <w:t>faktúr</w:t>
      </w:r>
      <w:r w:rsidR="677D1B1C" w:rsidRPr="216E9305">
        <w:rPr>
          <w:rFonts w:ascii="Calibri" w:eastAsia="Calibri" w:hAnsi="Calibri" w:cs="Calibri"/>
          <w:color w:val="000000" w:themeColor="text1"/>
        </w:rPr>
        <w:t>u</w:t>
      </w:r>
      <w:r w:rsidRPr="216E9305">
        <w:rPr>
          <w:rFonts w:ascii="Calibri" w:eastAsia="Calibri" w:hAnsi="Calibri" w:cs="Calibri"/>
          <w:color w:val="000000" w:themeColor="text1"/>
        </w:rPr>
        <w:t xml:space="preserve"> odberateľovi. 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Kontrola by mala byť obojstranná. </w:t>
      </w:r>
      <w:r w:rsidRPr="216E9305">
        <w:rPr>
          <w:rFonts w:ascii="Calibri" w:eastAsia="Calibri" w:hAnsi="Calibri" w:cs="Calibri"/>
          <w:color w:val="000000" w:themeColor="text1"/>
        </w:rPr>
        <w:t>Taktiež podnikateľ v pozícii odberateľa bude mať povinnosť poskyt</w:t>
      </w:r>
      <w:r w:rsidR="677D1B1C" w:rsidRPr="216E9305">
        <w:rPr>
          <w:rFonts w:ascii="Calibri" w:eastAsia="Calibri" w:hAnsi="Calibri" w:cs="Calibri"/>
          <w:color w:val="000000" w:themeColor="text1"/>
        </w:rPr>
        <w:t>núť</w:t>
      </w:r>
      <w:r w:rsidRPr="216E9305">
        <w:rPr>
          <w:rFonts w:ascii="Calibri" w:eastAsia="Calibri" w:hAnsi="Calibri" w:cs="Calibri"/>
          <w:color w:val="000000" w:themeColor="text1"/>
        </w:rPr>
        <w:t xml:space="preserve"> finančnej správe </w:t>
      </w:r>
      <w:r w:rsidR="57D0C3F5" w:rsidRPr="42DD7B6C">
        <w:rPr>
          <w:rFonts w:ascii="Calibri" w:eastAsia="Calibri" w:hAnsi="Calibri" w:cs="Calibri"/>
          <w:color w:val="000000" w:themeColor="text1"/>
        </w:rPr>
        <w:t xml:space="preserve">údaje </w:t>
      </w:r>
      <w:r w:rsidR="33E847C5" w:rsidRPr="42DD7B6C">
        <w:rPr>
          <w:rFonts w:ascii="Calibri" w:eastAsia="Calibri" w:hAnsi="Calibri" w:cs="Calibri"/>
          <w:color w:val="000000" w:themeColor="text1"/>
        </w:rPr>
        <w:t xml:space="preserve">zaevidované </w:t>
      </w:r>
      <w:r w:rsidR="630537E9" w:rsidRPr="42DD7B6C">
        <w:rPr>
          <w:rFonts w:ascii="Calibri" w:eastAsia="Calibri" w:hAnsi="Calibri" w:cs="Calibri"/>
          <w:color w:val="000000" w:themeColor="text1"/>
        </w:rPr>
        <w:t>z prijatých faktúr</w:t>
      </w:r>
      <w:r w:rsidR="33E847C5" w:rsidRPr="42DD7B6C">
        <w:rPr>
          <w:rFonts w:ascii="Calibri" w:eastAsia="Calibri" w:hAnsi="Calibri" w:cs="Calibri"/>
          <w:color w:val="000000" w:themeColor="text1"/>
        </w:rPr>
        <w:t>.</w:t>
      </w:r>
      <w:r w:rsidRPr="216E9305">
        <w:rPr>
          <w:rFonts w:ascii="Calibri" w:eastAsia="Calibri" w:hAnsi="Calibri" w:cs="Calibri"/>
          <w:color w:val="000000" w:themeColor="text1"/>
        </w:rPr>
        <w:t xml:space="preserve"> Zatiaľ nie je stanoven</w:t>
      </w:r>
      <w:r w:rsidR="677D1B1C" w:rsidRPr="216E9305">
        <w:rPr>
          <w:rFonts w:ascii="Calibri" w:eastAsia="Calibri" w:hAnsi="Calibri" w:cs="Calibri"/>
          <w:color w:val="000000" w:themeColor="text1"/>
        </w:rPr>
        <w:t>ý termín</w:t>
      </w:r>
      <w:r w:rsidRPr="216E9305">
        <w:rPr>
          <w:rFonts w:ascii="Calibri" w:eastAsia="Calibri" w:hAnsi="Calibri" w:cs="Calibri"/>
          <w:color w:val="000000" w:themeColor="text1"/>
        </w:rPr>
        <w:t>, v akom bude odberateľ povinný údaje</w:t>
      </w:r>
      <w:r w:rsidR="677D1B1C" w:rsidRPr="216E9305">
        <w:rPr>
          <w:rFonts w:ascii="Calibri" w:eastAsia="Calibri" w:hAnsi="Calibri" w:cs="Calibri"/>
          <w:color w:val="000000" w:themeColor="text1"/>
        </w:rPr>
        <w:t xml:space="preserve"> poskytnúť</w:t>
      </w:r>
      <w:r w:rsidRPr="216E9305">
        <w:rPr>
          <w:rFonts w:ascii="Calibri" w:eastAsia="Calibri" w:hAnsi="Calibri" w:cs="Calibri"/>
          <w:color w:val="000000" w:themeColor="text1"/>
        </w:rPr>
        <w:t>.    </w:t>
      </w:r>
    </w:p>
    <w:p w14:paraId="60F9ABB7" w14:textId="77777777" w:rsidR="00707046" w:rsidRPr="00221AC0" w:rsidRDefault="00707046" w:rsidP="004E726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</w:p>
    <w:p w14:paraId="5554BC01" w14:textId="77777777" w:rsidR="00760017" w:rsidRPr="006F03C6" w:rsidRDefault="00760017" w:rsidP="007600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6F03C6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Treba sa poučiť </w:t>
      </w:r>
      <w:r w:rsidR="00EC6318" w:rsidRPr="006F03C6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z prvej vlny </w:t>
      </w:r>
      <w:proofErr w:type="spellStart"/>
      <w:r w:rsidR="00EC6318" w:rsidRPr="006F03C6">
        <w:rPr>
          <w:rFonts w:ascii="Calibri" w:eastAsia="Calibri" w:hAnsi="Calibri" w:cs="Calibri"/>
          <w:b/>
          <w:i/>
          <w:color w:val="000000"/>
          <w:sz w:val="22"/>
          <w:szCs w:val="22"/>
        </w:rPr>
        <w:t>eKasy</w:t>
      </w:r>
      <w:proofErr w:type="spellEnd"/>
    </w:p>
    <w:p w14:paraId="2EBD65D4" w14:textId="3DA2A0AC" w:rsidR="00221AC0" w:rsidRPr="00707046" w:rsidRDefault="0041189C" w:rsidP="007600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 w:rsidRPr="6DB9109A">
        <w:rPr>
          <w:rFonts w:ascii="Calibri" w:eastAsia="Calibri" w:hAnsi="Calibri" w:cs="Calibri"/>
          <w:color w:val="000000" w:themeColor="text1"/>
        </w:rPr>
        <w:t>Spoločnosť Solitea apeluje</w:t>
      </w:r>
      <w:r w:rsidR="004E7269" w:rsidRPr="6DB9109A">
        <w:rPr>
          <w:rFonts w:ascii="Calibri" w:eastAsia="Calibri" w:hAnsi="Calibri" w:cs="Calibri"/>
          <w:color w:val="000000" w:themeColor="text1"/>
        </w:rPr>
        <w:t xml:space="preserve"> na štát</w:t>
      </w:r>
      <w:r w:rsidRPr="6DB9109A">
        <w:rPr>
          <w:rFonts w:ascii="Calibri" w:eastAsia="Calibri" w:hAnsi="Calibri" w:cs="Calibri"/>
          <w:color w:val="000000" w:themeColor="text1"/>
        </w:rPr>
        <w:t xml:space="preserve">, </w:t>
      </w:r>
      <w:r w:rsidR="004E7269" w:rsidRPr="6DB9109A">
        <w:rPr>
          <w:rFonts w:ascii="Calibri" w:eastAsia="Calibri" w:hAnsi="Calibri" w:cs="Calibri"/>
          <w:color w:val="000000" w:themeColor="text1"/>
        </w:rPr>
        <w:t xml:space="preserve">aby </w:t>
      </w:r>
      <w:r w:rsidRPr="6DB9109A">
        <w:rPr>
          <w:rFonts w:ascii="Calibri" w:eastAsia="Calibri" w:hAnsi="Calibri" w:cs="Calibri"/>
          <w:color w:val="000000" w:themeColor="text1"/>
        </w:rPr>
        <w:t>p</w:t>
      </w:r>
      <w:r w:rsidR="00EC6318" w:rsidRPr="6DB9109A">
        <w:rPr>
          <w:rFonts w:ascii="Calibri" w:eastAsia="Calibri" w:hAnsi="Calibri" w:cs="Calibri"/>
          <w:color w:val="000000" w:themeColor="text1"/>
        </w:rPr>
        <w:t xml:space="preserve">o peripetiách, ktoré sprevádzali zavedenie </w:t>
      </w:r>
      <w:proofErr w:type="spellStart"/>
      <w:r w:rsidR="00EC6318" w:rsidRPr="6DB9109A">
        <w:rPr>
          <w:rFonts w:ascii="Calibri" w:eastAsia="Calibri" w:hAnsi="Calibri" w:cs="Calibri"/>
          <w:color w:val="000000" w:themeColor="text1"/>
        </w:rPr>
        <w:t>eKasy</w:t>
      </w:r>
      <w:proofErr w:type="spellEnd"/>
      <w:r w:rsidR="00EC6318" w:rsidRPr="6DB9109A">
        <w:rPr>
          <w:rFonts w:ascii="Calibri" w:eastAsia="Calibri" w:hAnsi="Calibri" w:cs="Calibri"/>
          <w:color w:val="000000" w:themeColor="text1"/>
        </w:rPr>
        <w:t xml:space="preserve"> v roku 2019, </w:t>
      </w:r>
      <w:r w:rsidRPr="6DB9109A">
        <w:rPr>
          <w:rFonts w:ascii="Calibri" w:eastAsia="Calibri" w:hAnsi="Calibri" w:cs="Calibri"/>
          <w:color w:val="000000" w:themeColor="text1"/>
        </w:rPr>
        <w:t>zaisti</w:t>
      </w:r>
      <w:r w:rsidR="00707046" w:rsidRPr="6DB9109A">
        <w:rPr>
          <w:rFonts w:ascii="Calibri" w:eastAsia="Calibri" w:hAnsi="Calibri" w:cs="Calibri"/>
          <w:color w:val="000000" w:themeColor="text1"/>
        </w:rPr>
        <w:t>l</w:t>
      </w:r>
      <w:r w:rsidRPr="6DB9109A">
        <w:rPr>
          <w:rFonts w:ascii="Calibri" w:eastAsia="Calibri" w:hAnsi="Calibri" w:cs="Calibri"/>
          <w:color w:val="000000" w:themeColor="text1"/>
        </w:rPr>
        <w:t xml:space="preserve"> </w:t>
      </w:r>
      <w:r w:rsidR="00EC6318" w:rsidRPr="6DB9109A">
        <w:rPr>
          <w:rFonts w:ascii="Calibri" w:eastAsia="Calibri" w:hAnsi="Calibri" w:cs="Calibri"/>
          <w:color w:val="000000" w:themeColor="text1"/>
        </w:rPr>
        <w:t xml:space="preserve">predovšetkým nenáročný mechanizmus tejto </w:t>
      </w:r>
      <w:r w:rsidR="00221AC0" w:rsidRPr="6DB9109A">
        <w:rPr>
          <w:rFonts w:ascii="Calibri" w:eastAsia="Calibri" w:hAnsi="Calibri" w:cs="Calibri"/>
          <w:color w:val="000000" w:themeColor="text1"/>
        </w:rPr>
        <w:t xml:space="preserve">novej </w:t>
      </w:r>
      <w:r w:rsidR="00EC6318" w:rsidRPr="6DB9109A">
        <w:rPr>
          <w:rFonts w:ascii="Calibri" w:eastAsia="Calibri" w:hAnsi="Calibri" w:cs="Calibri"/>
          <w:color w:val="000000" w:themeColor="text1"/>
        </w:rPr>
        <w:t>povinnosti pre podnikateľov</w:t>
      </w:r>
      <w:r w:rsidRPr="6DB9109A">
        <w:rPr>
          <w:rFonts w:ascii="Calibri" w:eastAsia="Calibri" w:hAnsi="Calibri" w:cs="Calibri"/>
          <w:color w:val="000000" w:themeColor="text1"/>
        </w:rPr>
        <w:t xml:space="preserve">, ako aj </w:t>
      </w:r>
      <w:r w:rsidR="00EC6318" w:rsidRPr="6DB9109A">
        <w:rPr>
          <w:rFonts w:ascii="Calibri" w:eastAsia="Calibri" w:hAnsi="Calibri" w:cs="Calibri"/>
          <w:color w:val="000000" w:themeColor="text1"/>
        </w:rPr>
        <w:t>dostatočnú dobu prípravy pre</w:t>
      </w:r>
      <w:r w:rsidR="009213D2">
        <w:rPr>
          <w:rFonts w:ascii="Calibri" w:eastAsia="Calibri" w:hAnsi="Calibri" w:cs="Calibri"/>
          <w:color w:val="000000" w:themeColor="text1"/>
        </w:rPr>
        <w:t xml:space="preserve"> všetky dotknuté strany</w:t>
      </w:r>
      <w:r w:rsidR="00EC6318" w:rsidRPr="6DB9109A">
        <w:rPr>
          <w:rFonts w:ascii="Calibri" w:eastAsia="Calibri" w:hAnsi="Calibri" w:cs="Calibri"/>
          <w:color w:val="000000" w:themeColor="text1"/>
        </w:rPr>
        <w:t xml:space="preserve">. 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>Tieto dva aspekty sú kľúčové</w:t>
      </w:r>
      <w:r w:rsidR="00221AC0" w:rsidRPr="6DB9109A">
        <w:rPr>
          <w:rFonts w:ascii="Calibri" w:eastAsia="Calibri" w:hAnsi="Calibri" w:cs="Calibri"/>
          <w:i/>
          <w:iCs/>
          <w:color w:val="000000" w:themeColor="text1"/>
        </w:rPr>
        <w:t xml:space="preserve"> pre</w:t>
      </w:r>
      <w:r w:rsidR="009213D2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221AC0" w:rsidRPr="6DB9109A">
        <w:rPr>
          <w:rFonts w:ascii="Calibri" w:eastAsia="Calibri" w:hAnsi="Calibri" w:cs="Calibri"/>
          <w:i/>
          <w:iCs/>
          <w:color w:val="000000" w:themeColor="text1"/>
        </w:rPr>
        <w:t xml:space="preserve">to, 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>aby bol tento projekt úspešný a v súlade s prísľubom štátu o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> </w:t>
      </w:r>
      <w:proofErr w:type="spellStart"/>
      <w:r w:rsidRPr="6DB9109A">
        <w:rPr>
          <w:rFonts w:ascii="Calibri" w:eastAsia="Calibri" w:hAnsi="Calibri" w:cs="Calibri"/>
          <w:i/>
          <w:iCs/>
          <w:color w:val="000000" w:themeColor="text1"/>
        </w:rPr>
        <w:t>debyrokratizácii</w:t>
      </w:r>
      <w:proofErr w:type="spellEnd"/>
      <w:r w:rsidRPr="6DB9109A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podnikateľského prostredia. Vnímame vlnu emócií, ktoré </w:t>
      </w:r>
      <w:r w:rsidR="6A2DD55A" w:rsidRPr="52BC86F7">
        <w:rPr>
          <w:rFonts w:ascii="Calibri" w:eastAsia="Calibri" w:hAnsi="Calibri" w:cs="Calibri"/>
          <w:i/>
          <w:iCs/>
          <w:color w:val="000000" w:themeColor="text1"/>
        </w:rPr>
        <w:t>t</w:t>
      </w:r>
      <w:r w:rsidR="4A354BED" w:rsidRPr="52BC86F7">
        <w:rPr>
          <w:rFonts w:ascii="Calibri" w:eastAsia="Calibri" w:hAnsi="Calibri" w:cs="Calibri"/>
          <w:i/>
          <w:iCs/>
          <w:color w:val="000000" w:themeColor="text1"/>
        </w:rPr>
        <w:t>á</w:t>
      </w:r>
      <w:r w:rsidR="6A2DD55A" w:rsidRPr="52BC86F7">
        <w:rPr>
          <w:rFonts w:ascii="Calibri" w:eastAsia="Calibri" w:hAnsi="Calibri" w:cs="Calibri"/>
          <w:i/>
          <w:iCs/>
          <w:color w:val="000000" w:themeColor="text1"/>
        </w:rPr>
        <w:t>to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 chystaná novinka medzi podnikateľmi, a hlavne tými drobnými, vyvol</w:t>
      </w:r>
      <w:r w:rsidR="002B06FC">
        <w:rPr>
          <w:rFonts w:ascii="Calibri" w:eastAsia="Calibri" w:hAnsi="Calibri" w:cs="Calibri"/>
          <w:i/>
          <w:iCs/>
          <w:color w:val="000000" w:themeColor="text1"/>
        </w:rPr>
        <w:t>áva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. 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 xml:space="preserve">Na druhej strane 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veríme, že pri priaznivých podmienkach od štátu, 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>väčšina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>výrobcov softvéru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6DB9109A">
        <w:rPr>
          <w:rFonts w:ascii="Calibri" w:eastAsia="Calibri" w:hAnsi="Calibri" w:cs="Calibri"/>
          <w:i/>
          <w:iCs/>
          <w:color w:val="000000" w:themeColor="text1"/>
        </w:rPr>
        <w:t>tú</w:t>
      </w:r>
      <w:r w:rsidR="00EC6318" w:rsidRPr="6DB9109A">
        <w:rPr>
          <w:rFonts w:ascii="Calibri" w:eastAsia="Calibri" w:hAnsi="Calibri" w:cs="Calibri"/>
          <w:i/>
          <w:iCs/>
          <w:color w:val="000000" w:themeColor="text1"/>
        </w:rPr>
        <w:t xml:space="preserve">to povinnosť do svojich fakturačných programov zahrnie </w:t>
      </w:r>
      <w:r w:rsidR="008746D5">
        <w:rPr>
          <w:rFonts w:ascii="Calibri" w:eastAsia="Calibri" w:hAnsi="Calibri" w:cs="Calibri"/>
          <w:i/>
          <w:iCs/>
          <w:color w:val="000000" w:themeColor="text1"/>
        </w:rPr>
        <w:t>čo najrýchlejšie a najmä s dôrazom na uľahčenie práce a </w:t>
      </w:r>
      <w:r w:rsidR="21442397" w:rsidRPr="52BC86F7">
        <w:rPr>
          <w:rFonts w:ascii="Calibri" w:eastAsia="Calibri" w:hAnsi="Calibri" w:cs="Calibri"/>
          <w:i/>
          <w:iCs/>
          <w:color w:val="000000" w:themeColor="text1"/>
        </w:rPr>
        <w:t>úsporu</w:t>
      </w:r>
      <w:r w:rsidR="008746D5">
        <w:rPr>
          <w:rFonts w:ascii="Calibri" w:eastAsia="Calibri" w:hAnsi="Calibri" w:cs="Calibri"/>
          <w:i/>
          <w:iCs/>
          <w:color w:val="000000" w:themeColor="text1"/>
        </w:rPr>
        <w:t xml:space="preserve"> času</w:t>
      </w:r>
      <w:r w:rsidR="18A4595A" w:rsidRPr="52BC86F7">
        <w:rPr>
          <w:rFonts w:ascii="Calibri" w:eastAsia="Calibri" w:hAnsi="Calibri" w:cs="Calibri"/>
          <w:i/>
          <w:iCs/>
          <w:color w:val="000000" w:themeColor="text1"/>
        </w:rPr>
        <w:t>“</w:t>
      </w:r>
      <w:r w:rsidR="00707046" w:rsidRPr="6DB9109A">
        <w:rPr>
          <w:rFonts w:ascii="Calibri" w:eastAsia="Calibri" w:hAnsi="Calibri" w:cs="Calibri"/>
          <w:color w:val="000000" w:themeColor="text1"/>
        </w:rPr>
        <w:t xml:space="preserve"> </w:t>
      </w:r>
      <w:r w:rsidRPr="6DB9109A">
        <w:rPr>
          <w:rFonts w:ascii="Calibri" w:eastAsia="Calibri" w:hAnsi="Calibri" w:cs="Calibri"/>
          <w:color w:val="000000" w:themeColor="text1"/>
        </w:rPr>
        <w:t xml:space="preserve">hovorí </w:t>
      </w:r>
      <w:r w:rsidR="00EC6318" w:rsidRPr="6DB9109A">
        <w:rPr>
          <w:rFonts w:ascii="Calibri" w:eastAsia="Calibri" w:hAnsi="Calibri" w:cs="Calibri"/>
          <w:b/>
          <w:bCs/>
          <w:color w:val="000000" w:themeColor="text1"/>
        </w:rPr>
        <w:t xml:space="preserve">Daniela Kirková </w:t>
      </w:r>
      <w:r w:rsidR="00130C9E">
        <w:rPr>
          <w:rFonts w:ascii="Calibri" w:eastAsia="Calibri" w:hAnsi="Calibri" w:cs="Calibri"/>
          <w:b/>
          <w:bCs/>
          <w:color w:val="000000" w:themeColor="text1"/>
        </w:rPr>
        <w:t xml:space="preserve">za </w:t>
      </w:r>
      <w:r w:rsidR="00EC6318" w:rsidRPr="6DB9109A">
        <w:rPr>
          <w:rFonts w:ascii="Calibri" w:eastAsia="Calibri" w:hAnsi="Calibri" w:cs="Calibri"/>
          <w:b/>
          <w:bCs/>
          <w:color w:val="000000" w:themeColor="text1"/>
        </w:rPr>
        <w:t>Solitea</w:t>
      </w:r>
      <w:r w:rsidR="00130C9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C6318" w:rsidRPr="6DB9109A">
        <w:rPr>
          <w:rFonts w:ascii="Calibri" w:eastAsia="Calibri" w:hAnsi="Calibri" w:cs="Calibri"/>
          <w:b/>
          <w:bCs/>
          <w:color w:val="000000" w:themeColor="text1"/>
        </w:rPr>
        <w:t>iDoklad.</w:t>
      </w:r>
      <w:r w:rsidR="00221AC0" w:rsidRPr="6DB9109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72E0E9AD" w14:textId="77777777" w:rsidR="00707046" w:rsidRDefault="00707046" w:rsidP="007600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14:paraId="39C654FB" w14:textId="00632282" w:rsidR="00707046" w:rsidRDefault="0041189C" w:rsidP="007600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/>
          <w:iCs/>
          <w:color w:val="000000"/>
        </w:rPr>
      </w:pPr>
      <w:r w:rsidRPr="1002C959">
        <w:rPr>
          <w:rFonts w:ascii="Calibri" w:eastAsia="Calibri" w:hAnsi="Calibri" w:cs="Calibri"/>
          <w:color w:val="000000" w:themeColor="text1"/>
        </w:rPr>
        <w:t xml:space="preserve">Solitea </w:t>
      </w:r>
      <w:r w:rsidR="00574A5E" w:rsidRPr="1002C959">
        <w:rPr>
          <w:rFonts w:ascii="Calibri" w:eastAsia="Calibri" w:hAnsi="Calibri" w:cs="Calibri"/>
          <w:color w:val="000000" w:themeColor="text1"/>
        </w:rPr>
        <w:t xml:space="preserve">garantuje, že </w:t>
      </w:r>
      <w:r w:rsidRPr="1002C959">
        <w:rPr>
          <w:rFonts w:ascii="Calibri" w:eastAsia="Calibri" w:hAnsi="Calibri" w:cs="Calibri"/>
          <w:color w:val="000000" w:themeColor="text1"/>
        </w:rPr>
        <w:t xml:space="preserve">urobí všetko preto, aby prípadné nové povinnosti vedeli </w:t>
      </w:r>
      <w:r w:rsidR="00574A5E" w:rsidRPr="1002C959">
        <w:rPr>
          <w:rFonts w:ascii="Calibri" w:eastAsia="Calibri" w:hAnsi="Calibri" w:cs="Calibri"/>
          <w:color w:val="000000" w:themeColor="text1"/>
        </w:rPr>
        <w:t xml:space="preserve">jej klienti </w:t>
      </w:r>
      <w:r w:rsidRPr="1002C959">
        <w:rPr>
          <w:rFonts w:ascii="Calibri" w:eastAsia="Calibri" w:hAnsi="Calibri" w:cs="Calibri"/>
          <w:color w:val="000000" w:themeColor="text1"/>
        </w:rPr>
        <w:t>splniť.</w:t>
      </w:r>
      <w:r w:rsidR="00574A5E" w:rsidRPr="1002C959">
        <w:rPr>
          <w:rFonts w:ascii="Calibri" w:eastAsia="Calibri" w:hAnsi="Calibri" w:cs="Calibri"/>
          <w:color w:val="000000" w:themeColor="text1"/>
        </w:rPr>
        <w:t xml:space="preserve"> </w:t>
      </w:r>
      <w:r w:rsidR="00574A5E" w:rsidRPr="1002C959">
        <w:rPr>
          <w:rFonts w:ascii="Calibri" w:eastAsia="Calibri" w:hAnsi="Calibri" w:cs="Calibri"/>
          <w:b/>
          <w:color w:val="000000" w:themeColor="text1"/>
        </w:rPr>
        <w:t>Daniela Kirková</w:t>
      </w:r>
      <w:r w:rsidR="00574A5E" w:rsidRPr="1002C959">
        <w:rPr>
          <w:rFonts w:ascii="Calibri" w:eastAsia="Calibri" w:hAnsi="Calibri" w:cs="Calibri"/>
          <w:color w:val="000000" w:themeColor="text1"/>
        </w:rPr>
        <w:t xml:space="preserve"> dopĺňa: 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>„</w:t>
      </w:r>
      <w:r w:rsidRPr="1002C959">
        <w:rPr>
          <w:rFonts w:ascii="Calibri" w:eastAsia="Calibri" w:hAnsi="Calibri" w:cs="Calibri"/>
          <w:i/>
          <w:color w:val="000000" w:themeColor="text1"/>
        </w:rPr>
        <w:t xml:space="preserve">Vítame všetky zmysluplné kroky štátu v boji proti daňovým podvodom. 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>Do</w:t>
      </w:r>
      <w:r w:rsidR="008746D5">
        <w:rPr>
          <w:rFonts w:ascii="Calibri" w:eastAsia="Calibri" w:hAnsi="Calibri" w:cs="Calibri"/>
          <w:i/>
          <w:color w:val="000000" w:themeColor="text1"/>
        </w:rPr>
        <w:t>po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>siaľ však n</w:t>
      </w:r>
      <w:r w:rsidRPr="1002C959">
        <w:rPr>
          <w:rFonts w:ascii="Calibri" w:eastAsia="Calibri" w:hAnsi="Calibri" w:cs="Calibri"/>
          <w:i/>
          <w:color w:val="000000" w:themeColor="text1"/>
        </w:rPr>
        <w:t>ie sú zverejnené žiadne konkrétne požiadavky tohto návrhu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 xml:space="preserve"> zákona. P</w:t>
      </w:r>
      <w:r w:rsidRPr="1002C959">
        <w:rPr>
          <w:rFonts w:ascii="Calibri" w:eastAsia="Calibri" w:hAnsi="Calibri" w:cs="Calibri"/>
          <w:i/>
          <w:color w:val="000000" w:themeColor="text1"/>
        </w:rPr>
        <w:t xml:space="preserve">evne veríme, že táto iniciatíva neprinesie ďalšiu výraznú administratívnu záťaž poctivým podnikateľom. Na margo zavádzania </w:t>
      </w:r>
      <w:proofErr w:type="spellStart"/>
      <w:r w:rsidRPr="1002C959">
        <w:rPr>
          <w:rFonts w:ascii="Calibri" w:eastAsia="Calibri" w:hAnsi="Calibri" w:cs="Calibri"/>
          <w:i/>
          <w:color w:val="000000" w:themeColor="text1"/>
        </w:rPr>
        <w:t>e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>Kasy</w:t>
      </w:r>
      <w:proofErr w:type="spellEnd"/>
      <w:r w:rsidR="00574A5E" w:rsidRPr="1002C959">
        <w:rPr>
          <w:rFonts w:ascii="Calibri" w:eastAsia="Calibri" w:hAnsi="Calibri" w:cs="Calibri"/>
          <w:i/>
          <w:color w:val="000000" w:themeColor="text1"/>
        </w:rPr>
        <w:t xml:space="preserve"> – </w:t>
      </w:r>
      <w:r w:rsidRPr="1002C959">
        <w:rPr>
          <w:rFonts w:ascii="Calibri" w:eastAsia="Calibri" w:hAnsi="Calibri" w:cs="Calibri"/>
          <w:i/>
          <w:color w:val="000000" w:themeColor="text1"/>
        </w:rPr>
        <w:t>sme presvedčení, že tentokrát budú zo strany štátu pripravené jasné a zrozumiteľné dokumenty a podmienky k procesu certifikácie</w:t>
      </w:r>
      <w:r w:rsidR="009213D2">
        <w:rPr>
          <w:rFonts w:ascii="Calibri" w:eastAsia="Calibri" w:hAnsi="Calibri" w:cs="Calibri"/>
          <w:i/>
          <w:color w:val="000000" w:themeColor="text1"/>
        </w:rPr>
        <w:t xml:space="preserve"> </w:t>
      </w:r>
      <w:r w:rsidRPr="1002C959">
        <w:rPr>
          <w:rFonts w:ascii="Calibri" w:eastAsia="Calibri" w:hAnsi="Calibri" w:cs="Calibri"/>
          <w:i/>
          <w:color w:val="000000" w:themeColor="text1"/>
        </w:rPr>
        <w:t>a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 xml:space="preserve"> že </w:t>
      </w:r>
      <w:r w:rsidRPr="1002C959">
        <w:rPr>
          <w:rFonts w:ascii="Calibri" w:eastAsia="Calibri" w:hAnsi="Calibri" w:cs="Calibri"/>
          <w:i/>
          <w:color w:val="000000" w:themeColor="text1"/>
        </w:rPr>
        <w:t>na zapracovanie legislatívnych zmien a ich uvedenie do praxe bude dostatočný časový priestor.</w:t>
      </w:r>
      <w:r w:rsidR="00574A5E" w:rsidRPr="1002C959">
        <w:rPr>
          <w:rFonts w:ascii="Calibri" w:eastAsia="Calibri" w:hAnsi="Calibri" w:cs="Calibri"/>
          <w:i/>
          <w:color w:val="000000" w:themeColor="text1"/>
        </w:rPr>
        <w:t>“</w:t>
      </w:r>
    </w:p>
    <w:p w14:paraId="148422DB" w14:textId="77777777" w:rsidR="00707046" w:rsidRPr="00221AC0" w:rsidRDefault="00707046" w:rsidP="007600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Cs/>
          <w:i/>
          <w:iCs/>
          <w:color w:val="000000"/>
        </w:rPr>
      </w:pPr>
    </w:p>
    <w:p w14:paraId="7A953C4E" w14:textId="00EE689D" w:rsidR="006F03C6" w:rsidRDefault="002B06FC" w:rsidP="6DB910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lastRenderedPageBreak/>
        <w:t>Čo potenciálne znamená návrh nového zákona pre prax?</w:t>
      </w:r>
    </w:p>
    <w:p w14:paraId="236D5687" w14:textId="377B10B4" w:rsidR="003F2E4D" w:rsidRPr="003F2E4D" w:rsidRDefault="00933DD3" w:rsidP="6DB910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16E9305">
        <w:rPr>
          <w:rFonts w:ascii="Calibri" w:eastAsia="Calibri" w:hAnsi="Calibri" w:cs="Calibri"/>
          <w:color w:val="000000" w:themeColor="text1"/>
        </w:rPr>
        <w:t xml:space="preserve">Konzultantka a </w:t>
      </w:r>
      <w:r w:rsidR="00E6491D" w:rsidRPr="216E9305">
        <w:rPr>
          <w:rFonts w:ascii="Calibri" w:eastAsia="Calibri" w:hAnsi="Calibri" w:cs="Calibri"/>
          <w:color w:val="000000" w:themeColor="text1"/>
        </w:rPr>
        <w:t>odborná</w:t>
      </w:r>
      <w:r w:rsidR="00E92F0C" w:rsidRPr="216E9305">
        <w:rPr>
          <w:rFonts w:ascii="Calibri" w:eastAsia="Calibri" w:hAnsi="Calibri" w:cs="Calibri"/>
          <w:color w:val="000000" w:themeColor="text1"/>
        </w:rPr>
        <w:t> autorka</w:t>
      </w:r>
      <w:r w:rsidR="00DC6503" w:rsidRPr="216E9305">
        <w:rPr>
          <w:rFonts w:ascii="Calibri" w:eastAsia="Calibri" w:hAnsi="Calibri" w:cs="Calibri"/>
          <w:color w:val="000000" w:themeColor="text1"/>
        </w:rPr>
        <w:t xml:space="preserve"> </w:t>
      </w:r>
      <w:r w:rsidR="006A46B2" w:rsidRPr="216E9305">
        <w:rPr>
          <w:rFonts w:ascii="Calibri" w:eastAsia="Calibri" w:hAnsi="Calibri" w:cs="Calibri"/>
          <w:color w:val="000000" w:themeColor="text1"/>
        </w:rPr>
        <w:t>článkov</w:t>
      </w:r>
      <w:r w:rsidR="00E92F0C" w:rsidRPr="216E9305">
        <w:rPr>
          <w:rFonts w:ascii="Calibri" w:eastAsia="Calibri" w:hAnsi="Calibri" w:cs="Calibri"/>
          <w:color w:val="000000" w:themeColor="text1"/>
        </w:rPr>
        <w:t xml:space="preserve"> </w:t>
      </w:r>
      <w:r w:rsidR="37F48224" w:rsidRPr="216E9305">
        <w:rPr>
          <w:rFonts w:ascii="Calibri" w:eastAsia="Calibri" w:hAnsi="Calibri" w:cs="Calibri"/>
          <w:b/>
          <w:bCs/>
          <w:color w:val="000000" w:themeColor="text1"/>
        </w:rPr>
        <w:t>Soli</w:t>
      </w:r>
      <w:r w:rsidR="657A8FB7" w:rsidRPr="216E9305">
        <w:rPr>
          <w:rFonts w:ascii="Calibri" w:eastAsia="Calibri" w:hAnsi="Calibri" w:cs="Calibri"/>
          <w:b/>
          <w:bCs/>
          <w:color w:val="000000" w:themeColor="text1"/>
        </w:rPr>
        <w:t>t</w:t>
      </w:r>
      <w:r w:rsidR="37F48224" w:rsidRPr="216E9305">
        <w:rPr>
          <w:rFonts w:ascii="Calibri" w:eastAsia="Calibri" w:hAnsi="Calibri" w:cs="Calibri"/>
          <w:b/>
          <w:bCs/>
          <w:color w:val="000000" w:themeColor="text1"/>
        </w:rPr>
        <w:t>ea iDoklad, Michaela Vetráková</w:t>
      </w:r>
      <w:r w:rsidR="37F48224" w:rsidRPr="216E9305">
        <w:rPr>
          <w:rFonts w:ascii="Calibri" w:eastAsia="Calibri" w:hAnsi="Calibri" w:cs="Calibri"/>
          <w:color w:val="000000" w:themeColor="text1"/>
        </w:rPr>
        <w:t xml:space="preserve"> </w:t>
      </w:r>
      <w:r w:rsidR="00141383" w:rsidRPr="216E9305">
        <w:rPr>
          <w:rFonts w:ascii="Calibri" w:eastAsia="Calibri" w:hAnsi="Calibri" w:cs="Calibri"/>
          <w:color w:val="000000" w:themeColor="text1"/>
        </w:rPr>
        <w:t>uvádza</w:t>
      </w:r>
      <w:r w:rsidR="37F48224" w:rsidRPr="216E9305">
        <w:rPr>
          <w:rFonts w:ascii="Calibri" w:eastAsia="Calibri" w:hAnsi="Calibri" w:cs="Calibri"/>
          <w:color w:val="000000" w:themeColor="text1"/>
        </w:rPr>
        <w:t xml:space="preserve">: </w:t>
      </w:r>
      <w:r w:rsidR="37F48224" w:rsidRPr="216E9305">
        <w:rPr>
          <w:rFonts w:ascii="Calibri" w:eastAsia="Calibri" w:hAnsi="Calibri" w:cs="Calibri"/>
          <w:i/>
          <w:iCs/>
          <w:color w:val="000000" w:themeColor="text1"/>
        </w:rPr>
        <w:t xml:space="preserve">„Novými administratívnymi povinnosťami </w:t>
      </w:r>
      <w:r w:rsidR="65C0F6A4" w:rsidRPr="216E9305">
        <w:rPr>
          <w:rFonts w:ascii="Calibri" w:eastAsia="Calibri" w:hAnsi="Calibri" w:cs="Calibri"/>
          <w:i/>
          <w:iCs/>
          <w:color w:val="000000" w:themeColor="text1"/>
        </w:rPr>
        <w:t xml:space="preserve">môžu </w:t>
      </w:r>
      <w:r w:rsidR="63864F54" w:rsidRPr="216E9305">
        <w:rPr>
          <w:rFonts w:ascii="Calibri" w:eastAsia="Calibri" w:hAnsi="Calibri" w:cs="Calibri"/>
          <w:i/>
          <w:iCs/>
          <w:color w:val="000000" w:themeColor="text1"/>
        </w:rPr>
        <w:t>vzniknú</w:t>
      </w:r>
      <w:r w:rsidR="65C0F6A4" w:rsidRPr="216E9305">
        <w:rPr>
          <w:rFonts w:ascii="Calibri" w:eastAsia="Calibri" w:hAnsi="Calibri" w:cs="Calibri"/>
          <w:i/>
          <w:iCs/>
          <w:color w:val="000000" w:themeColor="text1"/>
        </w:rPr>
        <w:t>ť</w:t>
      </w:r>
      <w:r w:rsidR="63864F54" w:rsidRPr="216E9305">
        <w:rPr>
          <w:rFonts w:ascii="Calibri" w:eastAsia="Calibri" w:hAnsi="Calibri" w:cs="Calibri"/>
          <w:i/>
          <w:iCs/>
          <w:color w:val="000000" w:themeColor="text1"/>
        </w:rPr>
        <w:t xml:space="preserve"> podnikateľom ďalšie náklady </w:t>
      </w:r>
      <w:r w:rsidR="37F48224" w:rsidRPr="216E9305">
        <w:rPr>
          <w:rFonts w:ascii="Calibri" w:eastAsia="Calibri" w:hAnsi="Calibri" w:cs="Calibri"/>
          <w:i/>
          <w:iCs/>
          <w:color w:val="000000" w:themeColor="text1"/>
        </w:rPr>
        <w:t>na administratívnu činnosť. S tým b</w:t>
      </w:r>
      <w:r w:rsidR="65C0F6A4" w:rsidRPr="216E9305">
        <w:rPr>
          <w:rFonts w:ascii="Calibri" w:eastAsia="Calibri" w:hAnsi="Calibri" w:cs="Calibri"/>
          <w:i/>
          <w:iCs/>
          <w:color w:val="000000" w:themeColor="text1"/>
        </w:rPr>
        <w:t xml:space="preserve">y bolo </w:t>
      </w:r>
      <w:r w:rsidR="37F48224" w:rsidRPr="216E9305">
        <w:rPr>
          <w:rFonts w:ascii="Calibri" w:eastAsia="Calibri" w:hAnsi="Calibri" w:cs="Calibri"/>
          <w:i/>
          <w:iCs/>
          <w:color w:val="000000" w:themeColor="text1"/>
        </w:rPr>
        <w:t>spojené aj</w:t>
      </w:r>
      <w:r w:rsidR="63864F54" w:rsidRPr="216E9305">
        <w:rPr>
          <w:rFonts w:ascii="Calibri" w:eastAsia="Calibri" w:hAnsi="Calibri" w:cs="Calibri"/>
          <w:i/>
          <w:iCs/>
          <w:color w:val="000000" w:themeColor="text1"/>
        </w:rPr>
        <w:t xml:space="preserve"> potenciálne</w:t>
      </w:r>
      <w:r w:rsidR="37F48224" w:rsidRPr="216E9305">
        <w:rPr>
          <w:rFonts w:ascii="Calibri" w:eastAsia="Calibri" w:hAnsi="Calibri" w:cs="Calibri"/>
          <w:i/>
          <w:iCs/>
          <w:color w:val="000000" w:themeColor="text1"/>
        </w:rPr>
        <w:t xml:space="preserve"> administratívne posilnenie kapacít na spracovanie údajov u podnikateľov. </w:t>
      </w:r>
      <w:r w:rsidR="63864F54" w:rsidRPr="216E9305">
        <w:rPr>
          <w:rFonts w:ascii="Calibri" w:eastAsia="Calibri" w:hAnsi="Calibri" w:cs="Calibri"/>
          <w:i/>
          <w:iCs/>
          <w:color w:val="000000" w:themeColor="text1"/>
        </w:rPr>
        <w:t xml:space="preserve">To isté platí aj pre finančnú správu. Kapacity </w:t>
      </w:r>
      <w:r w:rsidR="65C0F6A4" w:rsidRPr="216E9305">
        <w:rPr>
          <w:rFonts w:ascii="Calibri" w:eastAsia="Calibri" w:hAnsi="Calibri" w:cs="Calibri"/>
          <w:i/>
          <w:iCs/>
          <w:color w:val="000000" w:themeColor="text1"/>
        </w:rPr>
        <w:t>by mali byť</w:t>
      </w:r>
      <w:r w:rsidR="63864F54" w:rsidRPr="216E9305">
        <w:rPr>
          <w:rFonts w:ascii="Calibri" w:eastAsia="Calibri" w:hAnsi="Calibri" w:cs="Calibri"/>
          <w:i/>
          <w:iCs/>
          <w:color w:val="000000" w:themeColor="text1"/>
        </w:rPr>
        <w:t xml:space="preserve"> posilnené aj tu.“</w:t>
      </w:r>
      <w:r w:rsidR="63864F54">
        <w:t xml:space="preserve"> </w:t>
      </w:r>
      <w:r w:rsidR="63864F54" w:rsidRPr="216E9305">
        <w:rPr>
          <w:rFonts w:ascii="Calibri" w:eastAsia="Calibri" w:hAnsi="Calibri" w:cs="Calibri"/>
          <w:color w:val="000000" w:themeColor="text1"/>
        </w:rPr>
        <w:t xml:space="preserve">Podnikateľom sa opätovne </w:t>
      </w:r>
      <w:r w:rsidR="65C0F6A4" w:rsidRPr="216E9305">
        <w:rPr>
          <w:rFonts w:ascii="Calibri" w:eastAsia="Calibri" w:hAnsi="Calibri" w:cs="Calibri"/>
          <w:color w:val="000000" w:themeColor="text1"/>
        </w:rPr>
        <w:t xml:space="preserve">môžu </w:t>
      </w:r>
      <w:r w:rsidR="63864F54" w:rsidRPr="216E9305">
        <w:rPr>
          <w:rFonts w:ascii="Calibri" w:eastAsia="Calibri" w:hAnsi="Calibri" w:cs="Calibri"/>
          <w:color w:val="000000" w:themeColor="text1"/>
        </w:rPr>
        <w:t>navýši</w:t>
      </w:r>
      <w:r w:rsidR="65C0F6A4" w:rsidRPr="216E9305">
        <w:rPr>
          <w:rFonts w:ascii="Calibri" w:eastAsia="Calibri" w:hAnsi="Calibri" w:cs="Calibri"/>
          <w:color w:val="000000" w:themeColor="text1"/>
        </w:rPr>
        <w:t>ť</w:t>
      </w:r>
      <w:r w:rsidR="63864F54" w:rsidRPr="216E9305">
        <w:rPr>
          <w:rFonts w:ascii="Calibri" w:eastAsia="Calibri" w:hAnsi="Calibri" w:cs="Calibri"/>
          <w:color w:val="000000" w:themeColor="text1"/>
        </w:rPr>
        <w:t xml:space="preserve"> náklady, pretože bude </w:t>
      </w:r>
      <w:r w:rsidR="65C0F6A4" w:rsidRPr="216E9305">
        <w:rPr>
          <w:rFonts w:ascii="Calibri" w:eastAsia="Calibri" w:hAnsi="Calibri" w:cs="Calibri"/>
          <w:color w:val="000000" w:themeColor="text1"/>
        </w:rPr>
        <w:t xml:space="preserve">zrejme </w:t>
      </w:r>
      <w:r w:rsidR="63864F54" w:rsidRPr="216E9305">
        <w:rPr>
          <w:rFonts w:ascii="Calibri" w:eastAsia="Calibri" w:hAnsi="Calibri" w:cs="Calibri"/>
          <w:color w:val="000000" w:themeColor="text1"/>
        </w:rPr>
        <w:t xml:space="preserve">nutná aktualizácia alebo výmena ich účtovného </w:t>
      </w:r>
      <w:r w:rsidR="6C14BB2C" w:rsidRPr="15A8FCD3">
        <w:rPr>
          <w:rFonts w:ascii="Calibri" w:eastAsia="Calibri" w:hAnsi="Calibri" w:cs="Calibri"/>
          <w:color w:val="000000" w:themeColor="text1"/>
        </w:rPr>
        <w:t>a fakturačného</w:t>
      </w:r>
      <w:r w:rsidR="0EBEE7E1" w:rsidRPr="15A8FCD3">
        <w:rPr>
          <w:rFonts w:ascii="Calibri" w:eastAsia="Calibri" w:hAnsi="Calibri" w:cs="Calibri"/>
          <w:color w:val="000000" w:themeColor="text1"/>
        </w:rPr>
        <w:t xml:space="preserve"> </w:t>
      </w:r>
      <w:r w:rsidR="63864F54" w:rsidRPr="216E9305">
        <w:rPr>
          <w:rFonts w:ascii="Calibri" w:eastAsia="Calibri" w:hAnsi="Calibri" w:cs="Calibri"/>
          <w:color w:val="000000" w:themeColor="text1"/>
        </w:rPr>
        <w:t>softvéru, ktorého súčasťou bude aj komunikačný komponent certifikovaný finančnou správou. Povinnosť by sa mala týkať všetkých podnikateľov: platiteľov aj neplatiteľov DPH. Problém môže nastať u menších firiem, ktorým vedie účtovníctvo externá firma a u malých podnikateľov, ktorí doteraz nevypĺňali ani kontrolné výkazy. Môže to pre nich znamenať veľkú byrokratickú záťaž.</w:t>
      </w:r>
    </w:p>
    <w:p w14:paraId="1039F408" w14:textId="77777777" w:rsidR="003F2E4D" w:rsidRDefault="003F2E4D" w:rsidP="6DB910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5851DC7" w14:textId="005C4B1E" w:rsidR="00574A5E" w:rsidRDefault="16D07C3F" w:rsidP="004A1C17">
      <w:pPr>
        <w:pStyle w:val="Textkomentra"/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5EE8725F">
        <w:rPr>
          <w:rFonts w:ascii="Calibri" w:eastAsia="Calibri" w:hAnsi="Calibri" w:cs="Calibri"/>
          <w:color w:val="000000" w:themeColor="text1"/>
        </w:rPr>
        <w:t xml:space="preserve">Elektronická registrácia faktúr by mala v budúcnosti nahradiť mechanizmus kontrolných výkazov. </w:t>
      </w:r>
      <w:r w:rsidR="4AC3D76A" w:rsidRPr="5EE8725F">
        <w:rPr>
          <w:rFonts w:ascii="Calibri" w:eastAsia="Calibri" w:hAnsi="Calibri" w:cs="Calibri"/>
          <w:i/>
          <w:iCs/>
          <w:color w:val="000000" w:themeColor="text1"/>
        </w:rPr>
        <w:t>„</w:t>
      </w:r>
      <w:r w:rsidRPr="5EE8725F">
        <w:rPr>
          <w:rFonts w:ascii="Calibri" w:eastAsia="Calibri" w:hAnsi="Calibri" w:cs="Calibri"/>
          <w:i/>
          <w:iCs/>
          <w:color w:val="000000" w:themeColor="text1"/>
        </w:rPr>
        <w:t>Kontrolný výkaz v súčasnosti podávajú iba platitelia DPH, a to mesačne alebo kvartálne, preto dochádza k časovému oneskoreniu informácií, ktoré obdrží finančná správa. Zároveň finančná správa nemá aktuálne k dispozícii údaje od neplatiteľov DPH</w:t>
      </w:r>
      <w:r w:rsidR="4AC3D76A" w:rsidRPr="5EE8725F">
        <w:rPr>
          <w:rFonts w:ascii="Calibri" w:eastAsia="Calibri" w:hAnsi="Calibri" w:cs="Calibri"/>
          <w:i/>
          <w:iCs/>
          <w:color w:val="000000" w:themeColor="text1"/>
        </w:rPr>
        <w:t>,“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 dopĺňa </w:t>
      </w:r>
      <w:r w:rsidR="4AC3D76A" w:rsidRPr="5EE8725F">
        <w:rPr>
          <w:rFonts w:ascii="Calibri" w:eastAsia="Calibri" w:hAnsi="Calibri" w:cs="Calibri"/>
          <w:b/>
          <w:bCs/>
          <w:color w:val="000000" w:themeColor="text1"/>
        </w:rPr>
        <w:t>Michaela Vetráková.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6642AE87" w:rsidRPr="52BC86F7">
        <w:rPr>
          <w:rFonts w:ascii="Calibri" w:eastAsia="Calibri" w:hAnsi="Calibri" w:cs="Calibri"/>
          <w:color w:val="000000" w:themeColor="text1"/>
        </w:rPr>
        <w:t>eF</w:t>
      </w:r>
      <w:r w:rsidR="68F79BAF" w:rsidRPr="52BC86F7">
        <w:rPr>
          <w:rFonts w:ascii="Calibri" w:eastAsia="Calibri" w:hAnsi="Calibri" w:cs="Calibri"/>
          <w:color w:val="000000" w:themeColor="text1"/>
        </w:rPr>
        <w:t>aktúra</w:t>
      </w:r>
      <w:proofErr w:type="spellEnd"/>
      <w:r w:rsidRPr="5EE8725F">
        <w:rPr>
          <w:rFonts w:ascii="Calibri" w:eastAsia="Calibri" w:hAnsi="Calibri" w:cs="Calibri"/>
          <w:color w:val="000000" w:themeColor="text1"/>
        </w:rPr>
        <w:t>, ktorú obdrží finančná správa v reálnom čase (pred vyhotovením konečnej verzie faktúry), by mala pomôcť finančnej správe eliminovať daňové úniky a odhaliť zámer na daňový podvod. Ukázalo sa, že kontrolný výkaz nie je dostatočný nástroj na odhaľovanie daňových únikov.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 </w:t>
      </w:r>
      <w:r w:rsidR="65CC2348" w:rsidRPr="5EE8725F">
        <w:rPr>
          <w:rFonts w:ascii="Calibri" w:eastAsia="Calibri" w:hAnsi="Calibri" w:cs="Calibri"/>
          <w:color w:val="000000" w:themeColor="text1"/>
        </w:rPr>
        <w:t xml:space="preserve">Daný systém 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by mal </w:t>
      </w:r>
      <w:r w:rsidR="65CC2348" w:rsidRPr="5EE8725F">
        <w:rPr>
          <w:rFonts w:ascii="Calibri" w:eastAsia="Calibri" w:hAnsi="Calibri" w:cs="Calibri"/>
          <w:color w:val="000000" w:themeColor="text1"/>
        </w:rPr>
        <w:t>zaručiť nižšie administratívne zaťaženie vďaka svojej automatizácii.</w:t>
      </w:r>
      <w:r w:rsidRPr="5EE8725F">
        <w:rPr>
          <w:rFonts w:ascii="Calibri" w:eastAsia="Calibri" w:hAnsi="Calibri" w:cs="Calibri"/>
          <w:color w:val="000000" w:themeColor="text1"/>
        </w:rPr>
        <w:t xml:space="preserve"> Pre malé firmy môže, naopak, znamenať vyššie administratívne zaťaženie a s tým spojené vyššie náklady.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 </w:t>
      </w:r>
      <w:r w:rsidR="65CC2348" w:rsidRPr="5EE8725F">
        <w:rPr>
          <w:rFonts w:ascii="Calibri" w:eastAsia="Calibri" w:hAnsi="Calibri" w:cs="Calibri"/>
          <w:color w:val="000000" w:themeColor="text1"/>
        </w:rPr>
        <w:t xml:space="preserve">Zákon </w:t>
      </w:r>
      <w:r w:rsidR="4AC3D76A" w:rsidRPr="5EE8725F">
        <w:rPr>
          <w:rFonts w:ascii="Calibri" w:eastAsia="Calibri" w:hAnsi="Calibri" w:cs="Calibri"/>
          <w:color w:val="000000" w:themeColor="text1"/>
        </w:rPr>
        <w:t xml:space="preserve">tiež </w:t>
      </w:r>
      <w:r w:rsidRPr="5EE8725F">
        <w:rPr>
          <w:rFonts w:ascii="Calibri" w:eastAsia="Calibri" w:hAnsi="Calibri" w:cs="Calibri"/>
          <w:color w:val="000000" w:themeColor="text1"/>
        </w:rPr>
        <w:t>pravdepodobne z</w:t>
      </w:r>
      <w:r w:rsidR="31AD3F10" w:rsidRPr="5EE8725F">
        <w:rPr>
          <w:rFonts w:ascii="Calibri" w:eastAsia="Calibri" w:hAnsi="Calibri" w:cs="Calibri"/>
          <w:color w:val="000000" w:themeColor="text1"/>
        </w:rPr>
        <w:t>avedie</w:t>
      </w:r>
      <w:r w:rsidRPr="5EE8725F">
        <w:rPr>
          <w:rFonts w:ascii="Calibri" w:eastAsia="Calibri" w:hAnsi="Calibri" w:cs="Calibri"/>
          <w:color w:val="000000" w:themeColor="text1"/>
        </w:rPr>
        <w:t xml:space="preserve"> rovnaké</w:t>
      </w:r>
      <w:r w:rsidR="65CC2348" w:rsidRPr="5EE8725F">
        <w:rPr>
          <w:rFonts w:ascii="Calibri" w:eastAsia="Calibri" w:hAnsi="Calibri" w:cs="Calibri"/>
          <w:color w:val="000000" w:themeColor="text1"/>
        </w:rPr>
        <w:t xml:space="preserve"> lehoty na vyhotovenie faktúry pre platiteľov a neplatiteľov DPH.</w:t>
      </w:r>
    </w:p>
    <w:p w14:paraId="566D3438" w14:textId="36793451" w:rsidR="00813BBE" w:rsidRDefault="00813BBE" w:rsidP="003F2E4D">
      <w:pPr>
        <w:pStyle w:val="Textkomentra"/>
        <w:spacing w:after="0"/>
        <w:jc w:val="both"/>
        <w:rPr>
          <w:rFonts w:ascii="Calibri" w:eastAsia="Calibri" w:hAnsi="Calibri" w:cs="Calibri"/>
          <w:color w:val="000000" w:themeColor="text1"/>
        </w:rPr>
      </w:pPr>
    </w:p>
    <w:p w14:paraId="62D8D773" w14:textId="25246C24" w:rsidR="00813BBE" w:rsidRDefault="7B164E9B" w:rsidP="5592EE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</w:pPr>
      <w:r w:rsidRPr="5592EEED"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Pomôcť by mohla spolupráca s komerčnou sférou</w:t>
      </w:r>
    </w:p>
    <w:p w14:paraId="18D9F1B0" w14:textId="25E613DC" w:rsidR="003F2E4D" w:rsidRPr="00853CD7" w:rsidRDefault="00813BBE" w:rsidP="00853CD7">
      <w:pPr>
        <w:spacing w:line="240" w:lineRule="auto"/>
        <w:rPr>
          <w:rFonts w:ascii="Segoe UI" w:eastAsia="Times New Roman" w:hAnsi="Segoe UI" w:cs="Segoe UI"/>
          <w:color w:val="auto"/>
          <w:sz w:val="21"/>
          <w:szCs w:val="21"/>
          <w:lang w:eastAsia="sk-SK"/>
        </w:rPr>
      </w:pPr>
      <w:r w:rsidRPr="3C85B65B">
        <w:rPr>
          <w:rFonts w:ascii="Calibri" w:eastAsia="Calibri" w:hAnsi="Calibri" w:cs="Calibri"/>
          <w:b/>
          <w:bCs/>
          <w:color w:val="000000" w:themeColor="text1"/>
        </w:rPr>
        <w:t>Daniela Kirková</w:t>
      </w:r>
      <w:r w:rsidRPr="3C85B65B">
        <w:rPr>
          <w:rFonts w:ascii="Calibri" w:eastAsia="Calibri" w:hAnsi="Calibri" w:cs="Calibri"/>
          <w:color w:val="000000" w:themeColor="text1"/>
        </w:rPr>
        <w:t xml:space="preserve"> za Solitea iDoklad </w:t>
      </w:r>
      <w:r w:rsidR="00C662C5" w:rsidRPr="3C85B65B">
        <w:rPr>
          <w:rFonts w:ascii="Calibri" w:eastAsia="Calibri" w:hAnsi="Calibri" w:cs="Calibri"/>
          <w:color w:val="000000" w:themeColor="text1"/>
        </w:rPr>
        <w:t xml:space="preserve">vysvetľuje, že do procesu tvorby novej iniciatívy má zmysel zapojiť aj skúsených odborníkov z komerčnej sféry. </w:t>
      </w:r>
      <w:r w:rsidR="0022405C" w:rsidRPr="3C85B65B">
        <w:rPr>
          <w:rFonts w:ascii="Calibri" w:eastAsia="Calibri" w:hAnsi="Calibri" w:cs="Calibri"/>
          <w:color w:val="000000" w:themeColor="text1"/>
        </w:rPr>
        <w:t xml:space="preserve">Tím </w:t>
      </w:r>
      <w:proofErr w:type="spellStart"/>
      <w:r w:rsidR="00C662C5" w:rsidRPr="3C85B65B">
        <w:rPr>
          <w:rFonts w:ascii="Calibri" w:eastAsia="Calibri" w:hAnsi="Calibri" w:cs="Calibri"/>
          <w:color w:val="000000" w:themeColor="text1"/>
        </w:rPr>
        <w:t>iDoklad</w:t>
      </w:r>
      <w:r w:rsidR="008001B2" w:rsidRPr="3C85B65B">
        <w:rPr>
          <w:rFonts w:ascii="Calibri" w:eastAsia="Calibri" w:hAnsi="Calibri" w:cs="Calibri"/>
          <w:color w:val="000000" w:themeColor="text1"/>
        </w:rPr>
        <w:t>u</w:t>
      </w:r>
      <w:proofErr w:type="spellEnd"/>
      <w:r w:rsidR="00C662C5" w:rsidRPr="3C85B65B">
        <w:rPr>
          <w:rFonts w:ascii="Calibri" w:eastAsia="Calibri" w:hAnsi="Calibri" w:cs="Calibri"/>
          <w:color w:val="000000" w:themeColor="text1"/>
        </w:rPr>
        <w:t xml:space="preserve"> je svojím know-how a bohatými skúsenosťami z dlhoročnej praxe pripraven</w:t>
      </w:r>
      <w:r w:rsidR="00BE43B2" w:rsidRPr="3C85B65B">
        <w:rPr>
          <w:rFonts w:ascii="Calibri" w:eastAsia="Calibri" w:hAnsi="Calibri" w:cs="Calibri"/>
          <w:color w:val="000000" w:themeColor="text1"/>
        </w:rPr>
        <w:t>ý</w:t>
      </w:r>
      <w:r w:rsidR="00C662C5" w:rsidRPr="3C85B65B">
        <w:rPr>
          <w:rFonts w:ascii="Calibri" w:eastAsia="Calibri" w:hAnsi="Calibri" w:cs="Calibri"/>
          <w:color w:val="000000" w:themeColor="text1"/>
        </w:rPr>
        <w:t xml:space="preserve"> prispieť k tomu, aby projekt mal čo najmenšie, potenciálne nepriaznivé dopady na fungovanie </w:t>
      </w:r>
      <w:r w:rsidR="00937A6F" w:rsidRPr="3C85B65B">
        <w:rPr>
          <w:rFonts w:ascii="Calibri" w:eastAsia="Calibri" w:hAnsi="Calibri" w:cs="Calibri"/>
          <w:color w:val="000000" w:themeColor="text1"/>
        </w:rPr>
        <w:t>podnikateľov</w:t>
      </w:r>
      <w:r w:rsidR="00C662C5" w:rsidRPr="3C85B65B">
        <w:rPr>
          <w:rFonts w:ascii="Calibri" w:eastAsia="Calibri" w:hAnsi="Calibri" w:cs="Calibri"/>
          <w:color w:val="000000" w:themeColor="text1"/>
        </w:rPr>
        <w:t xml:space="preserve"> na Slovensku</w:t>
      </w:r>
      <w:r w:rsidR="00696FEB" w:rsidRPr="3C85B65B">
        <w:rPr>
          <w:rFonts w:ascii="Calibri" w:eastAsia="Calibri" w:hAnsi="Calibri" w:cs="Calibri"/>
          <w:color w:val="000000" w:themeColor="text1"/>
        </w:rPr>
        <w:t xml:space="preserve">. </w:t>
      </w:r>
      <w:r w:rsidR="00313B37" w:rsidRPr="3C85B65B">
        <w:rPr>
          <w:rFonts w:ascii="Calibri" w:eastAsia="Calibri" w:hAnsi="Calibri" w:cs="Calibri"/>
          <w:color w:val="000000" w:themeColor="text1"/>
        </w:rPr>
        <w:t>Aj preto</w:t>
      </w:r>
      <w:r w:rsidR="00E91267" w:rsidRPr="3C85B65B">
        <w:rPr>
          <w:rFonts w:ascii="Calibri" w:eastAsia="Calibri" w:hAnsi="Calibri" w:cs="Calibri"/>
          <w:color w:val="000000" w:themeColor="text1"/>
        </w:rPr>
        <w:t xml:space="preserve"> sa </w:t>
      </w:r>
      <w:r w:rsidR="000330BC" w:rsidRPr="3C85B65B">
        <w:rPr>
          <w:rFonts w:ascii="Calibri" w:eastAsia="Calibri" w:hAnsi="Calibri" w:cs="Calibri"/>
          <w:color w:val="000000" w:themeColor="text1"/>
        </w:rPr>
        <w:t>Solitea zaradila medzi</w:t>
      </w:r>
      <w:r w:rsidR="00E91267" w:rsidRPr="3C85B65B">
        <w:rPr>
          <w:rFonts w:ascii="Calibri" w:eastAsia="Calibri" w:hAnsi="Calibri" w:cs="Calibri"/>
          <w:color w:val="000000" w:themeColor="text1"/>
        </w:rPr>
        <w:t xml:space="preserve"> členo</w:t>
      </w:r>
      <w:r w:rsidR="00BC2D97" w:rsidRPr="3C85B65B">
        <w:rPr>
          <w:rFonts w:ascii="Calibri" w:eastAsia="Calibri" w:hAnsi="Calibri" w:cs="Calibri"/>
          <w:color w:val="000000" w:themeColor="text1"/>
        </w:rPr>
        <w:t>v</w:t>
      </w:r>
      <w:r w:rsidR="00E91267" w:rsidRPr="3C85B65B">
        <w:rPr>
          <w:rFonts w:ascii="Calibri" w:eastAsia="Calibri" w:hAnsi="Calibri" w:cs="Calibri"/>
          <w:color w:val="000000" w:themeColor="text1"/>
        </w:rPr>
        <w:t xml:space="preserve"> riešiteľskej skupiny</w:t>
      </w:r>
      <w:r w:rsidR="00A21C8D" w:rsidRPr="3C85B65B">
        <w:rPr>
          <w:rFonts w:ascii="Calibri" w:eastAsia="Calibri" w:hAnsi="Calibri" w:cs="Calibri"/>
          <w:color w:val="000000" w:themeColor="text1"/>
        </w:rPr>
        <w:t>, ktorú zastrešuje</w:t>
      </w:r>
      <w:r w:rsidR="00543230" w:rsidRPr="3C85B65B">
        <w:rPr>
          <w:rFonts w:ascii="Calibri" w:eastAsia="Calibri" w:hAnsi="Calibri" w:cs="Calibri"/>
          <w:color w:val="000000" w:themeColor="text1"/>
        </w:rPr>
        <w:t xml:space="preserve"> občianske </w:t>
      </w:r>
      <w:r w:rsidR="0047107E" w:rsidRPr="3C85B65B">
        <w:rPr>
          <w:rFonts w:ascii="Calibri" w:eastAsia="Calibri" w:hAnsi="Calibri" w:cs="Calibri"/>
          <w:color w:val="000000" w:themeColor="text1"/>
        </w:rPr>
        <w:t>združenie</w:t>
      </w:r>
      <w:r w:rsidR="00696FEB" w:rsidRPr="3C85B65B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41103EE0" w:rsidRPr="3C85B65B">
        <w:rPr>
          <w:rFonts w:ascii="Calibri" w:eastAsia="Calibri" w:hAnsi="Calibri" w:cs="Calibri"/>
          <w:b/>
          <w:bCs/>
          <w:color w:val="000000" w:themeColor="text1"/>
        </w:rPr>
        <w:t>Slovensko.</w:t>
      </w:r>
      <w:r w:rsidR="3B942EF6" w:rsidRPr="3C85B65B">
        <w:rPr>
          <w:rFonts w:ascii="Calibri" w:eastAsia="Calibri" w:hAnsi="Calibri" w:cs="Calibri"/>
          <w:b/>
          <w:bCs/>
          <w:color w:val="000000" w:themeColor="text1"/>
        </w:rPr>
        <w:t>Digit</w:t>
      </w:r>
      <w:r w:rsidR="6B7A2CFB" w:rsidRPr="3C85B65B">
        <w:rPr>
          <w:rFonts w:ascii="Calibri" w:eastAsia="Calibri" w:hAnsi="Calibri" w:cs="Calibri"/>
          <w:b/>
          <w:bCs/>
          <w:color w:val="000000" w:themeColor="text1"/>
        </w:rPr>
        <w:t>a</w:t>
      </w:r>
      <w:r w:rsidR="3B942EF6" w:rsidRPr="3C85B65B">
        <w:rPr>
          <w:rFonts w:ascii="Calibri" w:eastAsia="Calibri" w:hAnsi="Calibri" w:cs="Calibri"/>
          <w:b/>
          <w:bCs/>
          <w:color w:val="000000" w:themeColor="text1"/>
        </w:rPr>
        <w:t>l</w:t>
      </w:r>
      <w:proofErr w:type="spellEnd"/>
      <w:r w:rsidR="04A9ED64" w:rsidRPr="3C85B65B">
        <w:rPr>
          <w:rFonts w:ascii="Calibri" w:eastAsia="Calibri" w:hAnsi="Calibri" w:cs="Calibri"/>
          <w:b/>
          <w:bCs/>
          <w:color w:val="000000" w:themeColor="text1"/>
        </w:rPr>
        <w:t>.</w:t>
      </w:r>
      <w:r w:rsidR="00111196" w:rsidRPr="3C85B65B">
        <w:rPr>
          <w:rFonts w:ascii="Calibri" w:eastAsia="Calibri" w:hAnsi="Calibri" w:cs="Calibri"/>
          <w:color w:val="000000" w:themeColor="text1"/>
        </w:rPr>
        <w:t xml:space="preserve"> </w:t>
      </w:r>
      <w:r w:rsidR="00111196" w:rsidRPr="3C85B65B">
        <w:rPr>
          <w:rFonts w:ascii="Segoe UI" w:eastAsia="Times New Roman" w:hAnsi="Segoe UI" w:cs="Segoe UI"/>
          <w:color w:val="auto"/>
          <w:sz w:val="21"/>
          <w:szCs w:val="21"/>
          <w:lang w:eastAsia="sk-SK"/>
        </w:rPr>
        <w:t>T</w:t>
      </w:r>
      <w:r w:rsidR="00111196" w:rsidRPr="3C85B65B">
        <w:rPr>
          <w:rFonts w:ascii="Calibri" w:eastAsia="Calibri" w:hAnsi="Calibri" w:cs="Calibri"/>
          <w:color w:val="000000" w:themeColor="text1"/>
        </w:rPr>
        <w:t xml:space="preserve">oto združenie iniciuje diskusiu, ktorej výsledkom </w:t>
      </w:r>
      <w:r w:rsidR="001073B7" w:rsidRPr="3C85B65B">
        <w:rPr>
          <w:rFonts w:ascii="Calibri" w:eastAsia="Calibri" w:hAnsi="Calibri" w:cs="Calibri"/>
          <w:color w:val="000000" w:themeColor="text1"/>
        </w:rPr>
        <w:t>je</w:t>
      </w:r>
      <w:r w:rsidR="00111196" w:rsidRPr="3C85B65B">
        <w:rPr>
          <w:rFonts w:ascii="Calibri" w:eastAsia="Calibri" w:hAnsi="Calibri" w:cs="Calibri"/>
          <w:color w:val="000000" w:themeColor="text1"/>
        </w:rPr>
        <w:t xml:space="preserve"> synergia štátu a odborníkov z kruhu verejnosti</w:t>
      </w:r>
      <w:r w:rsidR="00576CFC" w:rsidRPr="3C85B65B">
        <w:rPr>
          <w:rFonts w:ascii="Calibri" w:eastAsia="Calibri" w:hAnsi="Calibri" w:cs="Calibri"/>
          <w:color w:val="000000" w:themeColor="text1"/>
        </w:rPr>
        <w:t xml:space="preserve"> a komerčnej sféry</w:t>
      </w:r>
      <w:r w:rsidR="00111196" w:rsidRPr="3C85B65B">
        <w:rPr>
          <w:rFonts w:ascii="Calibri" w:eastAsia="Calibri" w:hAnsi="Calibri" w:cs="Calibri"/>
          <w:color w:val="000000" w:themeColor="text1"/>
        </w:rPr>
        <w:t>, čím prispievaj</w:t>
      </w:r>
      <w:r w:rsidR="00576CFC" w:rsidRPr="3C85B65B">
        <w:rPr>
          <w:rFonts w:ascii="Calibri" w:eastAsia="Calibri" w:hAnsi="Calibri" w:cs="Calibri"/>
          <w:color w:val="000000" w:themeColor="text1"/>
        </w:rPr>
        <w:t>ú</w:t>
      </w:r>
      <w:r w:rsidR="00111196" w:rsidRPr="3C85B65B">
        <w:rPr>
          <w:rFonts w:ascii="Calibri" w:eastAsia="Calibri" w:hAnsi="Calibri" w:cs="Calibri"/>
          <w:color w:val="000000" w:themeColor="text1"/>
        </w:rPr>
        <w:t xml:space="preserve"> k podpore a rozvoju podnikateľského prostredia na Slovensku</w:t>
      </w:r>
      <w:r w:rsidR="00D07C53" w:rsidRPr="3C85B65B">
        <w:rPr>
          <w:rFonts w:ascii="Calibri" w:eastAsia="Calibri" w:hAnsi="Calibri" w:cs="Calibri"/>
          <w:color w:val="000000" w:themeColor="text1"/>
        </w:rPr>
        <w:t>.</w:t>
      </w:r>
      <w:r w:rsidR="00C662C5" w:rsidRPr="3C85B65B">
        <w:rPr>
          <w:rFonts w:ascii="Calibri" w:eastAsia="Calibri" w:hAnsi="Calibri" w:cs="Calibri"/>
          <w:color w:val="000000" w:themeColor="text1"/>
        </w:rPr>
        <w:t xml:space="preserve"> </w:t>
      </w:r>
      <w:r w:rsidR="009D799A" w:rsidRPr="3C85B65B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C662C5" w:rsidRPr="3C85B65B">
        <w:rPr>
          <w:rFonts w:ascii="Calibri" w:eastAsia="Calibri" w:hAnsi="Calibri" w:cs="Calibri"/>
          <w:i/>
          <w:iCs/>
          <w:color w:val="000000" w:themeColor="text1"/>
        </w:rPr>
        <w:t xml:space="preserve">Ako odborníci sme otvorení byť súčasťou dialógu. V tomto smere kladieme dôraz na transparentnú a zrozumiteľnú komunikáciu, ktorej výsledkom by mal byť návrh zákona posúvajúci naše podnikateľské </w:t>
      </w:r>
      <w:r w:rsidR="006A0934" w:rsidRPr="3C85B65B">
        <w:rPr>
          <w:rFonts w:ascii="Calibri" w:eastAsia="Calibri" w:hAnsi="Calibri" w:cs="Calibri"/>
          <w:i/>
          <w:iCs/>
          <w:color w:val="000000" w:themeColor="text1"/>
        </w:rPr>
        <w:t xml:space="preserve">prostredie k väčšej efektivite, transparentnosti i úspore nákladov,“ </w:t>
      </w:r>
      <w:r w:rsidR="006A0934" w:rsidRPr="3C85B65B">
        <w:rPr>
          <w:rFonts w:ascii="Calibri" w:eastAsia="Calibri" w:hAnsi="Calibri" w:cs="Calibri"/>
          <w:color w:val="000000" w:themeColor="text1"/>
        </w:rPr>
        <w:t xml:space="preserve">uzatvára </w:t>
      </w:r>
      <w:r w:rsidR="006A0934" w:rsidRPr="3C85B65B">
        <w:rPr>
          <w:rFonts w:ascii="Calibri" w:eastAsia="Calibri" w:hAnsi="Calibri" w:cs="Calibri"/>
          <w:b/>
          <w:bCs/>
          <w:color w:val="000000" w:themeColor="text1"/>
        </w:rPr>
        <w:t>Daniela Kirková.</w:t>
      </w:r>
    </w:p>
    <w:p w14:paraId="10906EDC" w14:textId="5BD1C0AF" w:rsidR="002013B8" w:rsidRPr="00221AC0" w:rsidRDefault="29EE34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>O holdingu</w:t>
      </w:r>
      <w:r w:rsidR="006A60C8"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 Solitea</w:t>
      </w:r>
      <w:r w:rsidR="006A60C8" w:rsidRPr="216E9305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</w:p>
    <w:p w14:paraId="7D30D977" w14:textId="214700B1" w:rsidR="000C44FB" w:rsidRPr="000C44FB" w:rsidRDefault="00FF6D60" w:rsidP="00BE22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Solitea iDoklad patrí pod 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olding Solitea</w:t>
      </w:r>
      <w:r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, ktorý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je jedným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z najväčších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európskych dodávateľov ICT riešení. Zamestnáva viac ako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="2AEA167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200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zamestnancov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9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 strednej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východnej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Európy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stará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sa približne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 260 000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zákazníkov 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15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krajinách. Solitea dlhodobo patrí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k najrýchlejšie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rastúcim IT spoločnostiam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CEE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regióne.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priebehu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predchádzajúcich 4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roko</w:t>
      </w:r>
      <w:r w:rsidR="004617E6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</w:t>
      </w:r>
      <w:proofErr w:type="spellStart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Do portfólia tohto holdingu patria produkty ako iDoklad, Money S3, Money S4, Money S5,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Byzny</w:t>
      </w:r>
      <w:r w:rsidR="00DD7A34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="00AB6D32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mnohé iné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je tiež 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jedným z najvýznamnejších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partner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ov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Microsoftu.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je dlhodobo významným európskym dodávateľom informačných technológií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svoju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pozíciu na trhu posilňuje stále viac. Okrem Slovenska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Českej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republiky pôsobí Solitea aj v Chorvátsku, Nemecku, Poľsku, Rakúsku, Slovinsku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Srbsku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sectPr w:rsidR="000C44FB" w:rsidRPr="000C44FB" w:rsidSect="003E6494">
      <w:headerReference w:type="default" r:id="rId8"/>
      <w:footerReference w:type="default" r:id="rId9"/>
      <w:pgSz w:w="11906" w:h="16838"/>
      <w:pgMar w:top="3402" w:right="1701" w:bottom="2835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DFD5E" w14:textId="77777777" w:rsidR="0038357C" w:rsidRDefault="0038357C">
      <w:pPr>
        <w:spacing w:after="0" w:line="240" w:lineRule="auto"/>
      </w:pPr>
      <w:r>
        <w:separator/>
      </w:r>
    </w:p>
  </w:endnote>
  <w:endnote w:type="continuationSeparator" w:id="0">
    <w:p w14:paraId="284E4406" w14:textId="77777777" w:rsidR="0038357C" w:rsidRDefault="0038357C">
      <w:pPr>
        <w:spacing w:after="0" w:line="240" w:lineRule="auto"/>
      </w:pPr>
      <w:r>
        <w:continuationSeparator/>
      </w:r>
    </w:p>
  </w:endnote>
  <w:endnote w:type="continuationNotice" w:id="1">
    <w:p w14:paraId="2214426C" w14:textId="77777777" w:rsidR="0038357C" w:rsidRDefault="003835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0FF79" w14:textId="77777777" w:rsidR="0038357C" w:rsidRDefault="0038357C">
      <w:pPr>
        <w:spacing w:after="0" w:line="240" w:lineRule="auto"/>
      </w:pPr>
      <w:r>
        <w:separator/>
      </w:r>
    </w:p>
  </w:footnote>
  <w:footnote w:type="continuationSeparator" w:id="0">
    <w:p w14:paraId="669EA778" w14:textId="77777777" w:rsidR="0038357C" w:rsidRDefault="0038357C">
      <w:pPr>
        <w:spacing w:after="0" w:line="240" w:lineRule="auto"/>
      </w:pPr>
      <w:r>
        <w:continuationSeparator/>
      </w:r>
    </w:p>
  </w:footnote>
  <w:footnote w:type="continuationNotice" w:id="1">
    <w:p w14:paraId="571B44DD" w14:textId="77777777" w:rsidR="0038357C" w:rsidRDefault="003835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77777777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  <w:color w:val="2B579A"/>
        <w:shd w:val="clear" w:color="auto" w:fill="E6E6E6"/>
        <w:lang w:eastAsia="sk-SK"/>
      </w:rPr>
      <w:drawing>
        <wp:anchor distT="0" distB="0" distL="114300" distR="114300" simplePos="0" relativeHeight="251658240" behindDoc="0" locked="0" layoutInCell="1" allowOverlap="1" wp14:anchorId="2E7DE90D" wp14:editId="2F6271DD">
          <wp:simplePos x="0" y="0"/>
          <wp:positionH relativeFrom="column">
            <wp:posOffset>-200469</wp:posOffset>
          </wp:positionH>
          <wp:positionV relativeFrom="paragraph">
            <wp:posOffset>427990</wp:posOffset>
          </wp:positionV>
          <wp:extent cx="1857102" cy="756000"/>
          <wp:effectExtent l="0" t="0" r="0" b="0"/>
          <wp:wrapNone/>
          <wp:docPr id="2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102" cy="75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5C82"/>
    <w:rsid w:val="000330BC"/>
    <w:rsid w:val="00040090"/>
    <w:rsid w:val="00050CC3"/>
    <w:rsid w:val="0006615F"/>
    <w:rsid w:val="00086F84"/>
    <w:rsid w:val="000926FD"/>
    <w:rsid w:val="00096396"/>
    <w:rsid w:val="000A37DC"/>
    <w:rsid w:val="000C44FB"/>
    <w:rsid w:val="00105790"/>
    <w:rsid w:val="001073B7"/>
    <w:rsid w:val="00111196"/>
    <w:rsid w:val="00130C9E"/>
    <w:rsid w:val="00141383"/>
    <w:rsid w:val="00196FEF"/>
    <w:rsid w:val="001A2616"/>
    <w:rsid w:val="001A3CF5"/>
    <w:rsid w:val="001A6BCC"/>
    <w:rsid w:val="001B64A5"/>
    <w:rsid w:val="001C3B66"/>
    <w:rsid w:val="002013B8"/>
    <w:rsid w:val="00221AC0"/>
    <w:rsid w:val="0022405C"/>
    <w:rsid w:val="00275213"/>
    <w:rsid w:val="00277B0C"/>
    <w:rsid w:val="00280457"/>
    <w:rsid w:val="00287FE6"/>
    <w:rsid w:val="002979B2"/>
    <w:rsid w:val="002A38B3"/>
    <w:rsid w:val="002B06FC"/>
    <w:rsid w:val="002B7388"/>
    <w:rsid w:val="002C11C0"/>
    <w:rsid w:val="002C206F"/>
    <w:rsid w:val="00313B37"/>
    <w:rsid w:val="00360237"/>
    <w:rsid w:val="00360DC3"/>
    <w:rsid w:val="003615F2"/>
    <w:rsid w:val="00382F2D"/>
    <w:rsid w:val="0038357C"/>
    <w:rsid w:val="0038778A"/>
    <w:rsid w:val="003A3FD6"/>
    <w:rsid w:val="003C256A"/>
    <w:rsid w:val="003C3A70"/>
    <w:rsid w:val="003C586A"/>
    <w:rsid w:val="003C5D52"/>
    <w:rsid w:val="003E6494"/>
    <w:rsid w:val="003F2E4D"/>
    <w:rsid w:val="0041189C"/>
    <w:rsid w:val="00424B2F"/>
    <w:rsid w:val="004375F2"/>
    <w:rsid w:val="00443178"/>
    <w:rsid w:val="004617E6"/>
    <w:rsid w:val="0047107E"/>
    <w:rsid w:val="00477E71"/>
    <w:rsid w:val="004822DE"/>
    <w:rsid w:val="00495C59"/>
    <w:rsid w:val="00496E12"/>
    <w:rsid w:val="00496F0C"/>
    <w:rsid w:val="004A1C17"/>
    <w:rsid w:val="004B464D"/>
    <w:rsid w:val="004E7269"/>
    <w:rsid w:val="00502740"/>
    <w:rsid w:val="005121E8"/>
    <w:rsid w:val="00513AE4"/>
    <w:rsid w:val="0051493D"/>
    <w:rsid w:val="005166DD"/>
    <w:rsid w:val="00543230"/>
    <w:rsid w:val="00557F17"/>
    <w:rsid w:val="00574A5E"/>
    <w:rsid w:val="00575B43"/>
    <w:rsid w:val="005769B0"/>
    <w:rsid w:val="00576AD1"/>
    <w:rsid w:val="00576CFC"/>
    <w:rsid w:val="0058280B"/>
    <w:rsid w:val="005867E9"/>
    <w:rsid w:val="005F18A7"/>
    <w:rsid w:val="0060074B"/>
    <w:rsid w:val="00607C06"/>
    <w:rsid w:val="00622050"/>
    <w:rsid w:val="00625941"/>
    <w:rsid w:val="00631F10"/>
    <w:rsid w:val="006565A4"/>
    <w:rsid w:val="0066457A"/>
    <w:rsid w:val="006757D8"/>
    <w:rsid w:val="00677C90"/>
    <w:rsid w:val="006871A8"/>
    <w:rsid w:val="00696FEB"/>
    <w:rsid w:val="00697392"/>
    <w:rsid w:val="00697BCD"/>
    <w:rsid w:val="006A0934"/>
    <w:rsid w:val="006A46B2"/>
    <w:rsid w:val="006A60C8"/>
    <w:rsid w:val="006E58FB"/>
    <w:rsid w:val="006E5B8B"/>
    <w:rsid w:val="006F03C6"/>
    <w:rsid w:val="006F3F1C"/>
    <w:rsid w:val="00702110"/>
    <w:rsid w:val="00707046"/>
    <w:rsid w:val="007259CB"/>
    <w:rsid w:val="0074322A"/>
    <w:rsid w:val="007436B7"/>
    <w:rsid w:val="007506EB"/>
    <w:rsid w:val="00751B59"/>
    <w:rsid w:val="00753805"/>
    <w:rsid w:val="00760017"/>
    <w:rsid w:val="007758D1"/>
    <w:rsid w:val="00786836"/>
    <w:rsid w:val="007918E8"/>
    <w:rsid w:val="0079658E"/>
    <w:rsid w:val="007E3C67"/>
    <w:rsid w:val="007F3799"/>
    <w:rsid w:val="008001B2"/>
    <w:rsid w:val="00813BBE"/>
    <w:rsid w:val="00817D7B"/>
    <w:rsid w:val="0083264D"/>
    <w:rsid w:val="00840AB8"/>
    <w:rsid w:val="00840DD2"/>
    <w:rsid w:val="00853CD7"/>
    <w:rsid w:val="00864EFC"/>
    <w:rsid w:val="00873931"/>
    <w:rsid w:val="008746D5"/>
    <w:rsid w:val="00877DF2"/>
    <w:rsid w:val="008A6642"/>
    <w:rsid w:val="008F2BD3"/>
    <w:rsid w:val="009039F9"/>
    <w:rsid w:val="009071FB"/>
    <w:rsid w:val="009213D2"/>
    <w:rsid w:val="00925E82"/>
    <w:rsid w:val="00933DD3"/>
    <w:rsid w:val="00937A6F"/>
    <w:rsid w:val="00955A31"/>
    <w:rsid w:val="0096033A"/>
    <w:rsid w:val="00975122"/>
    <w:rsid w:val="00991DE4"/>
    <w:rsid w:val="009C6C8B"/>
    <w:rsid w:val="009CD524"/>
    <w:rsid w:val="009D639A"/>
    <w:rsid w:val="009D799A"/>
    <w:rsid w:val="009F25F4"/>
    <w:rsid w:val="00A21C8D"/>
    <w:rsid w:val="00A51E49"/>
    <w:rsid w:val="00A51EF1"/>
    <w:rsid w:val="00A556B0"/>
    <w:rsid w:val="00A639CD"/>
    <w:rsid w:val="00A63A24"/>
    <w:rsid w:val="00A85EC1"/>
    <w:rsid w:val="00A91F0B"/>
    <w:rsid w:val="00AB6825"/>
    <w:rsid w:val="00AB6D32"/>
    <w:rsid w:val="00AD0827"/>
    <w:rsid w:val="00AD7A6F"/>
    <w:rsid w:val="00AF1055"/>
    <w:rsid w:val="00B00E30"/>
    <w:rsid w:val="00B037CB"/>
    <w:rsid w:val="00B114E2"/>
    <w:rsid w:val="00B21101"/>
    <w:rsid w:val="00B27E8D"/>
    <w:rsid w:val="00B37871"/>
    <w:rsid w:val="00B42BFA"/>
    <w:rsid w:val="00B5709A"/>
    <w:rsid w:val="00B6135F"/>
    <w:rsid w:val="00B66BDD"/>
    <w:rsid w:val="00B8150A"/>
    <w:rsid w:val="00B91DC6"/>
    <w:rsid w:val="00BC2D97"/>
    <w:rsid w:val="00BD012D"/>
    <w:rsid w:val="00BE226B"/>
    <w:rsid w:val="00BE43B2"/>
    <w:rsid w:val="00C04316"/>
    <w:rsid w:val="00C1C836"/>
    <w:rsid w:val="00C25C45"/>
    <w:rsid w:val="00C26870"/>
    <w:rsid w:val="00C26E19"/>
    <w:rsid w:val="00C42BC9"/>
    <w:rsid w:val="00C662C5"/>
    <w:rsid w:val="00C72D0B"/>
    <w:rsid w:val="00C74B2F"/>
    <w:rsid w:val="00CE184D"/>
    <w:rsid w:val="00D07C53"/>
    <w:rsid w:val="00D12189"/>
    <w:rsid w:val="00D201E3"/>
    <w:rsid w:val="00D27F5E"/>
    <w:rsid w:val="00D410A2"/>
    <w:rsid w:val="00D85FAF"/>
    <w:rsid w:val="00D9B709"/>
    <w:rsid w:val="00DA2E78"/>
    <w:rsid w:val="00DC62DA"/>
    <w:rsid w:val="00DC6503"/>
    <w:rsid w:val="00DD7A34"/>
    <w:rsid w:val="00DE2C39"/>
    <w:rsid w:val="00DE4AC8"/>
    <w:rsid w:val="00E163A9"/>
    <w:rsid w:val="00E37238"/>
    <w:rsid w:val="00E55035"/>
    <w:rsid w:val="00E5574E"/>
    <w:rsid w:val="00E6491D"/>
    <w:rsid w:val="00E66155"/>
    <w:rsid w:val="00E765FF"/>
    <w:rsid w:val="00E91267"/>
    <w:rsid w:val="00E92F0C"/>
    <w:rsid w:val="00EA1F80"/>
    <w:rsid w:val="00EC6318"/>
    <w:rsid w:val="00EE3117"/>
    <w:rsid w:val="00EF1A46"/>
    <w:rsid w:val="00F24775"/>
    <w:rsid w:val="00F47AEF"/>
    <w:rsid w:val="00F50E77"/>
    <w:rsid w:val="00F65DAA"/>
    <w:rsid w:val="00F82F12"/>
    <w:rsid w:val="00F872F7"/>
    <w:rsid w:val="00F954BC"/>
    <w:rsid w:val="00FA4486"/>
    <w:rsid w:val="00FB245E"/>
    <w:rsid w:val="00FB671A"/>
    <w:rsid w:val="00FC6BEE"/>
    <w:rsid w:val="00FF31DD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297F28F"/>
    <w:rsid w:val="23A1BEFE"/>
    <w:rsid w:val="23DFAE92"/>
    <w:rsid w:val="2416F42F"/>
    <w:rsid w:val="265C71C5"/>
    <w:rsid w:val="26CFD9CB"/>
    <w:rsid w:val="27F65C0A"/>
    <w:rsid w:val="287538A0"/>
    <w:rsid w:val="29441F86"/>
    <w:rsid w:val="29EE342C"/>
    <w:rsid w:val="29F74844"/>
    <w:rsid w:val="2A94EE27"/>
    <w:rsid w:val="2ADA0A94"/>
    <w:rsid w:val="2AEA167B"/>
    <w:rsid w:val="2B2E1E50"/>
    <w:rsid w:val="2D5100A6"/>
    <w:rsid w:val="2D9DF905"/>
    <w:rsid w:val="2EC494E5"/>
    <w:rsid w:val="308CCD62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A1C713"/>
    <w:rsid w:val="3A5B7415"/>
    <w:rsid w:val="3A7E9AE4"/>
    <w:rsid w:val="3B2B0CB8"/>
    <w:rsid w:val="3B942EF6"/>
    <w:rsid w:val="3BC4131F"/>
    <w:rsid w:val="3BF359AA"/>
    <w:rsid w:val="3C85B65B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809230F"/>
    <w:rsid w:val="58CE893A"/>
    <w:rsid w:val="58E84796"/>
    <w:rsid w:val="590D4253"/>
    <w:rsid w:val="5A0D47F1"/>
    <w:rsid w:val="5A6D5177"/>
    <w:rsid w:val="5C8FE78D"/>
    <w:rsid w:val="5E445DC7"/>
    <w:rsid w:val="5EE8725F"/>
    <w:rsid w:val="5F2D8CA9"/>
    <w:rsid w:val="602FC1F1"/>
    <w:rsid w:val="6050E5B0"/>
    <w:rsid w:val="60CE2764"/>
    <w:rsid w:val="61259F89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956939"/>
    <w:rsid w:val="6A19C856"/>
    <w:rsid w:val="6A2DD55A"/>
    <w:rsid w:val="6A73C251"/>
    <w:rsid w:val="6ABC892F"/>
    <w:rsid w:val="6ACAF470"/>
    <w:rsid w:val="6B7A2CFB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D90CF1A"/>
    <w:rsid w:val="7DF174CD"/>
    <w:rsid w:val="7E7B46D4"/>
    <w:rsid w:val="7E89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6174"/>
  <w15:docId w15:val="{B913F35B-C9EB-431D-954E-CA15E325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21</cp:revision>
  <dcterms:created xsi:type="dcterms:W3CDTF">2021-01-28T01:08:00Z</dcterms:created>
  <dcterms:modified xsi:type="dcterms:W3CDTF">2022-03-02T13:54:00Z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